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EE" w:rsidRDefault="002805EE" w:rsidP="002805EE">
      <w:pPr>
        <w:pStyle w:val="1"/>
        <w:rPr>
          <w:rFonts w:ascii="Arial" w:hAnsi="Arial" w:cs="Arial"/>
        </w:rPr>
      </w:pPr>
      <w:r>
        <w:rPr>
          <w:rFonts w:ascii="Arial" w:hAnsi="Arial" w:cs="Arial"/>
        </w:rPr>
        <w:t>Бухгалтерский баланс 2013 год</w:t>
      </w:r>
    </w:p>
    <w:p w:rsidR="002805EE" w:rsidRDefault="002805EE" w:rsidP="002805EE">
      <w:pPr>
        <w:pStyle w:val="1"/>
        <w:rPr>
          <w:rFonts w:ascii="Arial" w:hAnsi="Arial" w:cs="Arial"/>
        </w:rPr>
      </w:pPr>
      <w:r>
        <w:rPr>
          <w:rFonts w:ascii="Arial" w:hAnsi="Arial" w:cs="Arial"/>
        </w:rPr>
        <w:t>Общество с Ограниченной Ответственностью "Торговый дом "Образец"</w:t>
      </w:r>
    </w:p>
    <w:p w:rsidR="002805EE" w:rsidRDefault="002805EE" w:rsidP="002805E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Данные за 2013 год, в рублях</w:t>
      </w:r>
    </w:p>
    <w:p w:rsidR="002805EE" w:rsidRDefault="002805EE" w:rsidP="002805EE">
      <w:pPr>
        <w:pStyle w:val="2"/>
        <w:rPr>
          <w:rFonts w:ascii="Arial" w:hAnsi="Arial" w:cs="Arial"/>
        </w:rPr>
      </w:pPr>
      <w:r>
        <w:rPr>
          <w:rFonts w:ascii="Arial" w:hAnsi="Arial" w:cs="Arial"/>
        </w:rPr>
        <w:t>Активы и пассивы (Форма №1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07"/>
        <w:gridCol w:w="726"/>
        <w:gridCol w:w="1036"/>
        <w:gridCol w:w="1036"/>
      </w:tblGrid>
      <w:tr w:rsidR="002805EE" w:rsidTr="00113D05">
        <w:trPr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 строки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 31 дек. пред</w:t>
            </w:r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ериода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На дату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 периода</w:t>
            </w:r>
          </w:p>
        </w:tc>
      </w:tr>
      <w:tr w:rsidR="002805EE" w:rsidTr="00113D05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Внеоборотные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активы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Нематериальные активы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Результаты исследований и разработок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Нематериальные поисковые активы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Материальные поисковые активы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Основные средства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Доходные вложения в материальные ценности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Финансовые вложения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Отложенные налоговые активы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1180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Прочие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активы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ИТОГО по разделу 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II. Оборотные активы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Запасы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Налог на добавленную стоимость по приобретенным ценностям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Дебиторская задолженность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118 044 000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107 147 000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Финансовые вложения (за исключением денежных эквивалентов)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30 077 000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38 302 000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Денежные средства и денежные эквиваленты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25 273 000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оборотные активы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ИТОГО по разделу II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148 123 000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170 722 000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1600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148 123 000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170 722 000</w:t>
            </w:r>
          </w:p>
        </w:tc>
      </w:tr>
    </w:tbl>
    <w:p w:rsidR="002805EE" w:rsidRDefault="002805EE" w:rsidP="002805EE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07"/>
        <w:gridCol w:w="726"/>
        <w:gridCol w:w="1036"/>
        <w:gridCol w:w="1036"/>
      </w:tblGrid>
      <w:tr w:rsidR="002805EE" w:rsidTr="00113D05">
        <w:trPr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Пассив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 строки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 31 дек. пред</w:t>
            </w:r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ериода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На дату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 периода</w:t>
            </w:r>
          </w:p>
        </w:tc>
      </w:tr>
      <w:tr w:rsidR="002805EE" w:rsidTr="00113D05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III. Капитал и резервы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Уставный капитал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10 000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Собственные акции, выкупленные у акционеров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Переоценка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активов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Добавочный капитал (без переоценки)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Резервный капитал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Нераспределенная прибыль (непокрытый убыток)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573 000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ИТОГО по разделу III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583 000</w:t>
            </w:r>
          </w:p>
        </w:tc>
      </w:tr>
      <w:tr w:rsidR="002805EE" w:rsidTr="00113D05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IV. Долгосрочные обязательства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Заемные средства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Отложенные налоговые обязательства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Оценочные обязательства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долгосрочные обязательства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ИТОГО по разделу IV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V. Краткосрочные обязательства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Заемные обязательства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60 429 000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37 728 000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Кредиторская задолженность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87 676 000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132 411 000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Доходы будущих периодов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Оценочные обязательства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краткосрочные обязательства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ИТОГО по разделу 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148 105 000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170 139 000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1700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148 123 000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170 722 000</w:t>
            </w:r>
          </w:p>
        </w:tc>
      </w:tr>
    </w:tbl>
    <w:p w:rsidR="002805EE" w:rsidRDefault="002805EE" w:rsidP="002805EE">
      <w:pPr>
        <w:pStyle w:val="2"/>
        <w:rPr>
          <w:rFonts w:ascii="Arial" w:hAnsi="Arial" w:cs="Arial"/>
        </w:rPr>
      </w:pPr>
      <w:r>
        <w:rPr>
          <w:rFonts w:ascii="Arial" w:hAnsi="Arial" w:cs="Arial"/>
        </w:rPr>
        <w:t>Отчет о прибылях и убытках (Форма №2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22"/>
        <w:gridCol w:w="726"/>
        <w:gridCol w:w="941"/>
        <w:gridCol w:w="916"/>
      </w:tblGrid>
      <w:tr w:rsidR="002805EE" w:rsidTr="00113D05">
        <w:trPr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 строки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За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 период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 аналог</w:t>
            </w:r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ериод пред. года</w:t>
            </w:r>
          </w:p>
        </w:tc>
      </w:tr>
      <w:tr w:rsidR="002805EE" w:rsidTr="00113D05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Доходы и расходы по обычным видам деятельности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Выручка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31 644 000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978 000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Себестоимость продаж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28 656 000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Валовая прибыль (убыток)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2 988 000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978 000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Коммерческие расходы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Управленческие расходы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1 037 000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861 000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Прибыль (убыток) от продаж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1 951 000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117 000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Доходы от участия в других организациях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Проценты к получению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Проценты к уплате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доходы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расходы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1 230 000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99 000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Прибыль (убыток) до налогообложения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721 000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18 000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Текущий налог на прибыль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13 000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  в т.ч. постоянные налоговые обязательства (активы)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Изменение отложенных налоговых активов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Изменение отложенных налоговых обязательств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Прочее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Чистая прибыль (убыток)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5 000</w:t>
            </w:r>
          </w:p>
        </w:tc>
      </w:tr>
      <w:tr w:rsidR="002805EE" w:rsidTr="00113D05"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Справочно</w:t>
            </w:r>
            <w:proofErr w:type="spellEnd"/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Результат от переоценки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активов, не включаемый в чистую прибыль (убыток) периода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Результат от прочих операций, не включаемый в чистую прибыль (убыток)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Совокупный финансовый результат периода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565 000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5 000</w:t>
            </w:r>
          </w:p>
        </w:tc>
      </w:tr>
    </w:tbl>
    <w:p w:rsidR="002805EE" w:rsidRDefault="002805EE" w:rsidP="002805EE">
      <w:pPr>
        <w:pStyle w:val="2"/>
        <w:rPr>
          <w:rFonts w:ascii="Arial" w:hAnsi="Arial" w:cs="Arial"/>
        </w:rPr>
      </w:pPr>
      <w:r>
        <w:rPr>
          <w:rFonts w:ascii="Arial" w:hAnsi="Arial" w:cs="Arial"/>
        </w:rPr>
        <w:t>Отчет об изменениях капитала (Форма №3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9"/>
        <w:gridCol w:w="824"/>
        <w:gridCol w:w="1210"/>
        <w:gridCol w:w="1114"/>
        <w:gridCol w:w="978"/>
        <w:gridCol w:w="1646"/>
        <w:gridCol w:w="514"/>
      </w:tblGrid>
      <w:tr w:rsidR="002805EE" w:rsidTr="00113D05">
        <w:trPr>
          <w:trHeight w:val="360"/>
        </w:trPr>
        <w:tc>
          <w:tcPr>
            <w:tcW w:w="4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 показателя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Уставной капитал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Собственные акции, выкупленные у акционеров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Добавочный капитал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Резервный капитал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Нераспределенная прибыль (непокрытый убыток)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Итого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Величина капитала на 31 декабря пред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.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г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>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Увеличение капитала: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том числе: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чистая прибыль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переоценка имущества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доходы, относящиеся непосредственно на увеличение капитала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дополнительный выпуск акций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увеличение номинальной стоимости акций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реорганизация юридического лица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Уменьшение капитала: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том числе: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убыток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переоценка имущества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расходы, относящиеся непосредственно на уменьшение капитала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уменьшение номинальной стоимости акций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реорганизация юридического лица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дивиденды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Изменение добавочного капитала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Величина капитала на 31 декабря отчетного года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2805EE" w:rsidRDefault="002805EE" w:rsidP="002805EE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53"/>
        <w:gridCol w:w="3006"/>
        <w:gridCol w:w="3176"/>
      </w:tblGrid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Справочно</w:t>
            </w:r>
            <w:proofErr w:type="spellEnd"/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На 31 декабря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 года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 31 декабря пред</w:t>
            </w:r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</w:t>
            </w:r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ода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Чистые активы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2805EE" w:rsidRDefault="002805EE" w:rsidP="002805EE">
      <w:pPr>
        <w:pStyle w:val="2"/>
        <w:rPr>
          <w:rFonts w:ascii="Arial" w:hAnsi="Arial" w:cs="Arial"/>
        </w:rPr>
      </w:pPr>
      <w:r>
        <w:rPr>
          <w:rFonts w:ascii="Arial" w:hAnsi="Arial" w:cs="Arial"/>
        </w:rPr>
        <w:t>Отчет о движении денежных средств (Форма №4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26"/>
        <w:gridCol w:w="966"/>
      </w:tblGrid>
      <w:tr w:rsidR="002805EE" w:rsidTr="00113D05">
        <w:trPr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 строки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 отчетный период</w:t>
            </w:r>
          </w:p>
        </w:tc>
      </w:tr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Денежные потоки от текущих операций</w:t>
            </w:r>
          </w:p>
        </w:tc>
      </w:tr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том числе: от продажи продукции, товаров, работ и услуг (за отчетный год)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арендных платежей, лицензионных платежей, роялти, комиссионных и иных аналогичных платежей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от перепродажи финансовых вложений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поступления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том числе: поставщикам (подрядчикам) за сырье, материалы, работы услуги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связи с оплатой труда работников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процентов по долговым обязательствам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налога на прибыль организаций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платежи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Сальдо денежных потоков от текущих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2805EE" w:rsidRDefault="002805EE" w:rsidP="002805EE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26"/>
        <w:gridCol w:w="966"/>
      </w:tblGrid>
      <w:tr w:rsidR="002805EE" w:rsidTr="00113D05">
        <w:trPr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 строки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 отчетный период</w:t>
            </w:r>
          </w:p>
        </w:tc>
      </w:tr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Денежные потоки от инвестиционных операций</w:t>
            </w:r>
          </w:p>
        </w:tc>
      </w:tr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в том числе: от продажи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активов (кроме финансовых вложений)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от продажи акций других организаций (долей участия)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от возврата предоставленных займов, от продажи долговых ценных бумаг (прав требования денежных сре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дств к др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>угим лицам)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дивидендов, процентов по долговым финансовым вложениям и аналогичных поступлений от долевого участия в других организациях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поступления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в том числе: в связи с приобретением, созданием, модернизацией, реконструкцией и подготовкой к использованию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активов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связи с приобретением акций других организаций (долей участия)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связи с приобретением долговых ценных бумаг (прав требования денежных сре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дств к др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>угим лицам), предоставление займов другим лицам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процентов по долговым обязательствам, включаемым в стоимость инвестиционного актива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платежи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Сальдо денежных потоков от инвестиционных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2805EE" w:rsidRDefault="002805EE" w:rsidP="002805EE">
      <w:pPr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26"/>
        <w:gridCol w:w="966"/>
      </w:tblGrid>
      <w:tr w:rsidR="002805EE" w:rsidTr="00113D05">
        <w:trPr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 строки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 отчетный период</w:t>
            </w:r>
          </w:p>
        </w:tc>
      </w:tr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Денежные потоки от финансовых операций</w:t>
            </w:r>
          </w:p>
        </w:tc>
      </w:tr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том числе: получение кредитов и займов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денежных вкладов собственников (участников)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от выпуска акций, увеличения долей участия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от выпуска облигаций, векселей и других долговых ценных бумаг и др.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 поступления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Платежи: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том числе: собственникам (участникам) в связи с выкупом у них акций (долей участия) организации или их выходом из состава участников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на уплату дивидендов и иных платежей по распределению прибыли в пользу собственников (участников)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связи с погашением (выкупом) векселей и других долговых ценных бумаг, возврат кредитов и займов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процентов по долговым обязательствам, включаемым в стоимость инвестиционного актива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Сальдо денежных потоков от финансовых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Сальдо денежных потоков за отчетный период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Величина влияния изменений курса иностранной валюты по отношению к рублю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2805EE" w:rsidRDefault="002805EE" w:rsidP="002805EE">
      <w:pPr>
        <w:pStyle w:val="2"/>
        <w:rPr>
          <w:rFonts w:ascii="Arial" w:hAnsi="Arial" w:cs="Arial"/>
        </w:rPr>
      </w:pPr>
      <w:r>
        <w:rPr>
          <w:rFonts w:ascii="Arial" w:hAnsi="Arial" w:cs="Arial"/>
        </w:rPr>
        <w:t>Отчет о целевом использовании полученных средств (Форма №6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62"/>
        <w:gridCol w:w="1543"/>
      </w:tblGrid>
      <w:tr w:rsidR="002805EE" w:rsidTr="00113D05">
        <w:trPr>
          <w:trHeight w:val="360"/>
          <w:tblHeader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805EE" w:rsidRDefault="002805EE" w:rsidP="00113D05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 отчетный год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Остаток средств на начало отчетного года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Поступило средств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Вступительные взносы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Членские взносы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Целевые взносы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Добровольные имущественные взносы и пожертвования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Прибыль от предпринимательской деятельности организации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 поступило средств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Использовано средств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Расходы на целевые мероприятия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том числе: социальная и благотворительная помощь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проведение конференций, совещаний, семинаров и т.п.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иные мероприятия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Расходы на содержание аппарата управления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 том числе: расходы, связанные с оплатой труда (включая начисления)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выплаты, не связанные с оплатой труда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расходы на служебные командировки и деловые поездки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содержание помещений, зданий, автомобильного транспорта и иного имущества (кроме ремонта)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ремонт основных средств и иного имущества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120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Приобретение основных средств, инвентаря и иного имущества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Прочие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Всего использовано средств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2805EE" w:rsidTr="00113D05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Остаток средств на конец отчетного года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5EE" w:rsidRDefault="002805EE" w:rsidP="00113D0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F600CF" w:rsidRDefault="00F600CF"/>
    <w:sectPr w:rsidR="00F600CF" w:rsidSect="00F60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2805EE"/>
    <w:rsid w:val="000047A5"/>
    <w:rsid w:val="00006669"/>
    <w:rsid w:val="00006809"/>
    <w:rsid w:val="00007323"/>
    <w:rsid w:val="0001150B"/>
    <w:rsid w:val="00014FB9"/>
    <w:rsid w:val="00020D4D"/>
    <w:rsid w:val="000232BB"/>
    <w:rsid w:val="00033248"/>
    <w:rsid w:val="00034E2B"/>
    <w:rsid w:val="00035B68"/>
    <w:rsid w:val="000373D1"/>
    <w:rsid w:val="00040094"/>
    <w:rsid w:val="00045FAE"/>
    <w:rsid w:val="00051D91"/>
    <w:rsid w:val="00053349"/>
    <w:rsid w:val="0005436A"/>
    <w:rsid w:val="00055B24"/>
    <w:rsid w:val="00067AB8"/>
    <w:rsid w:val="0007039C"/>
    <w:rsid w:val="00074CF4"/>
    <w:rsid w:val="00075D4F"/>
    <w:rsid w:val="00076CBF"/>
    <w:rsid w:val="000777CE"/>
    <w:rsid w:val="00080FA0"/>
    <w:rsid w:val="000857AA"/>
    <w:rsid w:val="00085A42"/>
    <w:rsid w:val="00093089"/>
    <w:rsid w:val="00094DE2"/>
    <w:rsid w:val="000A539A"/>
    <w:rsid w:val="000A5778"/>
    <w:rsid w:val="000A5AD2"/>
    <w:rsid w:val="000B11A2"/>
    <w:rsid w:val="000B2877"/>
    <w:rsid w:val="000C0A1F"/>
    <w:rsid w:val="000C7535"/>
    <w:rsid w:val="000D0204"/>
    <w:rsid w:val="000D406E"/>
    <w:rsid w:val="000D7C65"/>
    <w:rsid w:val="000E6BB0"/>
    <w:rsid w:val="000F16AE"/>
    <w:rsid w:val="000F4813"/>
    <w:rsid w:val="00100847"/>
    <w:rsid w:val="00105B05"/>
    <w:rsid w:val="00105C99"/>
    <w:rsid w:val="00105F3C"/>
    <w:rsid w:val="00115DD8"/>
    <w:rsid w:val="001203A2"/>
    <w:rsid w:val="00121337"/>
    <w:rsid w:val="00140CB9"/>
    <w:rsid w:val="00163053"/>
    <w:rsid w:val="00164F8C"/>
    <w:rsid w:val="001704D7"/>
    <w:rsid w:val="00180CFF"/>
    <w:rsid w:val="0018438F"/>
    <w:rsid w:val="001851A8"/>
    <w:rsid w:val="0018601F"/>
    <w:rsid w:val="00190F34"/>
    <w:rsid w:val="00193A23"/>
    <w:rsid w:val="001A2C3E"/>
    <w:rsid w:val="001A34A0"/>
    <w:rsid w:val="001A7869"/>
    <w:rsid w:val="001B29A3"/>
    <w:rsid w:val="001B44AA"/>
    <w:rsid w:val="001C24F5"/>
    <w:rsid w:val="001C42A3"/>
    <w:rsid w:val="001D0B64"/>
    <w:rsid w:val="001D1B63"/>
    <w:rsid w:val="001D29C3"/>
    <w:rsid w:val="001E03FC"/>
    <w:rsid w:val="001E1867"/>
    <w:rsid w:val="001F4CD7"/>
    <w:rsid w:val="001F70C9"/>
    <w:rsid w:val="00210BA1"/>
    <w:rsid w:val="002140A3"/>
    <w:rsid w:val="00214DC5"/>
    <w:rsid w:val="00216ADD"/>
    <w:rsid w:val="00220525"/>
    <w:rsid w:val="00224FDC"/>
    <w:rsid w:val="00250B8B"/>
    <w:rsid w:val="00252384"/>
    <w:rsid w:val="002540C1"/>
    <w:rsid w:val="00254CB6"/>
    <w:rsid w:val="0026022B"/>
    <w:rsid w:val="00270947"/>
    <w:rsid w:val="00273E06"/>
    <w:rsid w:val="00275EF9"/>
    <w:rsid w:val="00277455"/>
    <w:rsid w:val="0028017A"/>
    <w:rsid w:val="002805EE"/>
    <w:rsid w:val="0028088B"/>
    <w:rsid w:val="00290820"/>
    <w:rsid w:val="0029458D"/>
    <w:rsid w:val="002950BB"/>
    <w:rsid w:val="00297525"/>
    <w:rsid w:val="002A50C3"/>
    <w:rsid w:val="002B7293"/>
    <w:rsid w:val="002C0D1A"/>
    <w:rsid w:val="002C7E52"/>
    <w:rsid w:val="002D0443"/>
    <w:rsid w:val="002E0338"/>
    <w:rsid w:val="002E4178"/>
    <w:rsid w:val="002E6043"/>
    <w:rsid w:val="002F0720"/>
    <w:rsid w:val="002F1C50"/>
    <w:rsid w:val="002F71CC"/>
    <w:rsid w:val="00302069"/>
    <w:rsid w:val="00304C51"/>
    <w:rsid w:val="00305D7B"/>
    <w:rsid w:val="00313D9D"/>
    <w:rsid w:val="00317358"/>
    <w:rsid w:val="00323751"/>
    <w:rsid w:val="003242B2"/>
    <w:rsid w:val="0032669A"/>
    <w:rsid w:val="00332445"/>
    <w:rsid w:val="00336628"/>
    <w:rsid w:val="00340B73"/>
    <w:rsid w:val="00342F8C"/>
    <w:rsid w:val="003465F9"/>
    <w:rsid w:val="00346EE1"/>
    <w:rsid w:val="003615BD"/>
    <w:rsid w:val="003624A0"/>
    <w:rsid w:val="003654EF"/>
    <w:rsid w:val="00391A6B"/>
    <w:rsid w:val="003933E8"/>
    <w:rsid w:val="00394508"/>
    <w:rsid w:val="00395633"/>
    <w:rsid w:val="003A0FAB"/>
    <w:rsid w:val="003A11CC"/>
    <w:rsid w:val="003A1BC9"/>
    <w:rsid w:val="003B0A22"/>
    <w:rsid w:val="003B5945"/>
    <w:rsid w:val="003C15D6"/>
    <w:rsid w:val="003C2A7A"/>
    <w:rsid w:val="003D2662"/>
    <w:rsid w:val="003D6CF2"/>
    <w:rsid w:val="003F2DE9"/>
    <w:rsid w:val="00401F85"/>
    <w:rsid w:val="00402571"/>
    <w:rsid w:val="00406B22"/>
    <w:rsid w:val="004075F6"/>
    <w:rsid w:val="00412320"/>
    <w:rsid w:val="00416839"/>
    <w:rsid w:val="004178F6"/>
    <w:rsid w:val="0042185F"/>
    <w:rsid w:val="0042236E"/>
    <w:rsid w:val="0043543F"/>
    <w:rsid w:val="00435F24"/>
    <w:rsid w:val="00444B6D"/>
    <w:rsid w:val="00447834"/>
    <w:rsid w:val="00450749"/>
    <w:rsid w:val="00452D01"/>
    <w:rsid w:val="00452F86"/>
    <w:rsid w:val="004553C7"/>
    <w:rsid w:val="00474697"/>
    <w:rsid w:val="00477E0A"/>
    <w:rsid w:val="00482EC9"/>
    <w:rsid w:val="0049405F"/>
    <w:rsid w:val="004A71DD"/>
    <w:rsid w:val="004A7F55"/>
    <w:rsid w:val="004B1A03"/>
    <w:rsid w:val="004B735C"/>
    <w:rsid w:val="004C1CBC"/>
    <w:rsid w:val="004C2377"/>
    <w:rsid w:val="004C32C2"/>
    <w:rsid w:val="004C74ED"/>
    <w:rsid w:val="004D2108"/>
    <w:rsid w:val="004E2F2A"/>
    <w:rsid w:val="004E55E0"/>
    <w:rsid w:val="004F3D7D"/>
    <w:rsid w:val="004F435F"/>
    <w:rsid w:val="00507FEA"/>
    <w:rsid w:val="005143C1"/>
    <w:rsid w:val="0052108D"/>
    <w:rsid w:val="00525686"/>
    <w:rsid w:val="0052764D"/>
    <w:rsid w:val="005367F8"/>
    <w:rsid w:val="00536989"/>
    <w:rsid w:val="005472DB"/>
    <w:rsid w:val="0055783A"/>
    <w:rsid w:val="00562528"/>
    <w:rsid w:val="005641D7"/>
    <w:rsid w:val="005664B2"/>
    <w:rsid w:val="0056664B"/>
    <w:rsid w:val="00573354"/>
    <w:rsid w:val="00573B67"/>
    <w:rsid w:val="0057410B"/>
    <w:rsid w:val="005A6B49"/>
    <w:rsid w:val="005B1D8A"/>
    <w:rsid w:val="005B2629"/>
    <w:rsid w:val="005B46E5"/>
    <w:rsid w:val="005B4789"/>
    <w:rsid w:val="005B729F"/>
    <w:rsid w:val="005C115D"/>
    <w:rsid w:val="005C76FE"/>
    <w:rsid w:val="005D26CB"/>
    <w:rsid w:val="005D2BFD"/>
    <w:rsid w:val="005E0783"/>
    <w:rsid w:val="005E156A"/>
    <w:rsid w:val="005E383F"/>
    <w:rsid w:val="005F2265"/>
    <w:rsid w:val="006023A9"/>
    <w:rsid w:val="00607018"/>
    <w:rsid w:val="00607B4D"/>
    <w:rsid w:val="0061573E"/>
    <w:rsid w:val="00615FF2"/>
    <w:rsid w:val="006178EB"/>
    <w:rsid w:val="00625997"/>
    <w:rsid w:val="006268B7"/>
    <w:rsid w:val="006301A7"/>
    <w:rsid w:val="00634867"/>
    <w:rsid w:val="00635906"/>
    <w:rsid w:val="00643D42"/>
    <w:rsid w:val="0064506C"/>
    <w:rsid w:val="0064746E"/>
    <w:rsid w:val="00654F11"/>
    <w:rsid w:val="00657C7F"/>
    <w:rsid w:val="00667D87"/>
    <w:rsid w:val="00675EFA"/>
    <w:rsid w:val="006760DB"/>
    <w:rsid w:val="00680881"/>
    <w:rsid w:val="006870E1"/>
    <w:rsid w:val="0069075C"/>
    <w:rsid w:val="006911B1"/>
    <w:rsid w:val="00692E3F"/>
    <w:rsid w:val="0069397C"/>
    <w:rsid w:val="00694EEC"/>
    <w:rsid w:val="006976D6"/>
    <w:rsid w:val="006A1988"/>
    <w:rsid w:val="006A69F2"/>
    <w:rsid w:val="006A7602"/>
    <w:rsid w:val="006B2C52"/>
    <w:rsid w:val="006B43A6"/>
    <w:rsid w:val="006B6800"/>
    <w:rsid w:val="006C79DA"/>
    <w:rsid w:val="006D343D"/>
    <w:rsid w:val="006D3D1A"/>
    <w:rsid w:val="006E4634"/>
    <w:rsid w:val="006F403A"/>
    <w:rsid w:val="00706129"/>
    <w:rsid w:val="0071514A"/>
    <w:rsid w:val="0071691F"/>
    <w:rsid w:val="007266FB"/>
    <w:rsid w:val="00727E6D"/>
    <w:rsid w:val="00743918"/>
    <w:rsid w:val="00746844"/>
    <w:rsid w:val="0074760D"/>
    <w:rsid w:val="00761857"/>
    <w:rsid w:val="00762430"/>
    <w:rsid w:val="00763408"/>
    <w:rsid w:val="007653A7"/>
    <w:rsid w:val="00777010"/>
    <w:rsid w:val="00795585"/>
    <w:rsid w:val="00797D56"/>
    <w:rsid w:val="007A3944"/>
    <w:rsid w:val="007A4FDA"/>
    <w:rsid w:val="007A552C"/>
    <w:rsid w:val="007A635B"/>
    <w:rsid w:val="007B6856"/>
    <w:rsid w:val="007B7601"/>
    <w:rsid w:val="007C7A32"/>
    <w:rsid w:val="007D2222"/>
    <w:rsid w:val="007D636E"/>
    <w:rsid w:val="007E709D"/>
    <w:rsid w:val="007F0E97"/>
    <w:rsid w:val="007F13DE"/>
    <w:rsid w:val="007F3C25"/>
    <w:rsid w:val="007F4698"/>
    <w:rsid w:val="007F648F"/>
    <w:rsid w:val="0080141B"/>
    <w:rsid w:val="00803474"/>
    <w:rsid w:val="00805DCB"/>
    <w:rsid w:val="0080757B"/>
    <w:rsid w:val="00810731"/>
    <w:rsid w:val="0081243B"/>
    <w:rsid w:val="00813640"/>
    <w:rsid w:val="008201B8"/>
    <w:rsid w:val="0082142C"/>
    <w:rsid w:val="00823E9C"/>
    <w:rsid w:val="00843C2B"/>
    <w:rsid w:val="00850833"/>
    <w:rsid w:val="008509ED"/>
    <w:rsid w:val="00850BF8"/>
    <w:rsid w:val="008546F6"/>
    <w:rsid w:val="008548FC"/>
    <w:rsid w:val="00854A8F"/>
    <w:rsid w:val="008648BC"/>
    <w:rsid w:val="00870528"/>
    <w:rsid w:val="00874309"/>
    <w:rsid w:val="00876E76"/>
    <w:rsid w:val="008901F0"/>
    <w:rsid w:val="00897796"/>
    <w:rsid w:val="008A0866"/>
    <w:rsid w:val="008B24A0"/>
    <w:rsid w:val="008B3E9A"/>
    <w:rsid w:val="008B546A"/>
    <w:rsid w:val="008C0784"/>
    <w:rsid w:val="008C2E02"/>
    <w:rsid w:val="008C634A"/>
    <w:rsid w:val="008D105A"/>
    <w:rsid w:val="008D29C6"/>
    <w:rsid w:val="008D3125"/>
    <w:rsid w:val="008D4EE1"/>
    <w:rsid w:val="008E3110"/>
    <w:rsid w:val="008F6D90"/>
    <w:rsid w:val="008F7DF6"/>
    <w:rsid w:val="009023BF"/>
    <w:rsid w:val="00906464"/>
    <w:rsid w:val="0090726F"/>
    <w:rsid w:val="00912690"/>
    <w:rsid w:val="0091427E"/>
    <w:rsid w:val="00917A4C"/>
    <w:rsid w:val="00920F77"/>
    <w:rsid w:val="00924D59"/>
    <w:rsid w:val="009279C2"/>
    <w:rsid w:val="0093796E"/>
    <w:rsid w:val="00944470"/>
    <w:rsid w:val="009544C5"/>
    <w:rsid w:val="009579F7"/>
    <w:rsid w:val="00960717"/>
    <w:rsid w:val="00960C66"/>
    <w:rsid w:val="009615E5"/>
    <w:rsid w:val="00970692"/>
    <w:rsid w:val="0097263C"/>
    <w:rsid w:val="00986931"/>
    <w:rsid w:val="00987613"/>
    <w:rsid w:val="00991845"/>
    <w:rsid w:val="009940E9"/>
    <w:rsid w:val="00994829"/>
    <w:rsid w:val="009965CF"/>
    <w:rsid w:val="009B2ED6"/>
    <w:rsid w:val="009B3E81"/>
    <w:rsid w:val="009B6245"/>
    <w:rsid w:val="009B6D1C"/>
    <w:rsid w:val="009B76BD"/>
    <w:rsid w:val="009C06AC"/>
    <w:rsid w:val="009C0E7C"/>
    <w:rsid w:val="009D1745"/>
    <w:rsid w:val="009D1AC2"/>
    <w:rsid w:val="009D2606"/>
    <w:rsid w:val="009D2D89"/>
    <w:rsid w:val="009D3DA0"/>
    <w:rsid w:val="009D473A"/>
    <w:rsid w:val="009D5F30"/>
    <w:rsid w:val="009E5274"/>
    <w:rsid w:val="009F61CB"/>
    <w:rsid w:val="00A01CA3"/>
    <w:rsid w:val="00A025B2"/>
    <w:rsid w:val="00A052AB"/>
    <w:rsid w:val="00A10DC9"/>
    <w:rsid w:val="00A1115F"/>
    <w:rsid w:val="00A13C8A"/>
    <w:rsid w:val="00A31295"/>
    <w:rsid w:val="00A354B7"/>
    <w:rsid w:val="00A41316"/>
    <w:rsid w:val="00A57862"/>
    <w:rsid w:val="00A8708E"/>
    <w:rsid w:val="00A91105"/>
    <w:rsid w:val="00A94CAB"/>
    <w:rsid w:val="00A9582A"/>
    <w:rsid w:val="00AA322E"/>
    <w:rsid w:val="00AA62DB"/>
    <w:rsid w:val="00AB5703"/>
    <w:rsid w:val="00AB73A5"/>
    <w:rsid w:val="00AC3BC7"/>
    <w:rsid w:val="00AC44EC"/>
    <w:rsid w:val="00AC4FEC"/>
    <w:rsid w:val="00AC73CB"/>
    <w:rsid w:val="00AD13F7"/>
    <w:rsid w:val="00AD4FD9"/>
    <w:rsid w:val="00AD6F1F"/>
    <w:rsid w:val="00AE052F"/>
    <w:rsid w:val="00AF03FB"/>
    <w:rsid w:val="00AF333D"/>
    <w:rsid w:val="00AF6253"/>
    <w:rsid w:val="00AF706E"/>
    <w:rsid w:val="00B02FDD"/>
    <w:rsid w:val="00B03823"/>
    <w:rsid w:val="00B050A2"/>
    <w:rsid w:val="00B06FEF"/>
    <w:rsid w:val="00B13058"/>
    <w:rsid w:val="00B16A7E"/>
    <w:rsid w:val="00B21969"/>
    <w:rsid w:val="00B24B24"/>
    <w:rsid w:val="00B31E1D"/>
    <w:rsid w:val="00B408E3"/>
    <w:rsid w:val="00B55A20"/>
    <w:rsid w:val="00B65CB8"/>
    <w:rsid w:val="00B715FB"/>
    <w:rsid w:val="00B85A26"/>
    <w:rsid w:val="00B9145A"/>
    <w:rsid w:val="00B92822"/>
    <w:rsid w:val="00B97A86"/>
    <w:rsid w:val="00BA08EA"/>
    <w:rsid w:val="00BA2A39"/>
    <w:rsid w:val="00BB102C"/>
    <w:rsid w:val="00BB1967"/>
    <w:rsid w:val="00BB7FD7"/>
    <w:rsid w:val="00BE1451"/>
    <w:rsid w:val="00BE15B5"/>
    <w:rsid w:val="00BE475A"/>
    <w:rsid w:val="00BE4FDF"/>
    <w:rsid w:val="00BE4FF6"/>
    <w:rsid w:val="00BE716F"/>
    <w:rsid w:val="00BF372D"/>
    <w:rsid w:val="00BF4B8E"/>
    <w:rsid w:val="00C04A5E"/>
    <w:rsid w:val="00C11D7A"/>
    <w:rsid w:val="00C1275D"/>
    <w:rsid w:val="00C128BD"/>
    <w:rsid w:val="00C202CE"/>
    <w:rsid w:val="00C2174E"/>
    <w:rsid w:val="00C326D1"/>
    <w:rsid w:val="00C42325"/>
    <w:rsid w:val="00C44BB0"/>
    <w:rsid w:val="00C55297"/>
    <w:rsid w:val="00C55C33"/>
    <w:rsid w:val="00C56DFE"/>
    <w:rsid w:val="00C5703D"/>
    <w:rsid w:val="00C64375"/>
    <w:rsid w:val="00C64712"/>
    <w:rsid w:val="00C666C9"/>
    <w:rsid w:val="00C7168B"/>
    <w:rsid w:val="00C723F8"/>
    <w:rsid w:val="00C7426E"/>
    <w:rsid w:val="00C82855"/>
    <w:rsid w:val="00C84C18"/>
    <w:rsid w:val="00C86B25"/>
    <w:rsid w:val="00C932AA"/>
    <w:rsid w:val="00C95850"/>
    <w:rsid w:val="00CA0535"/>
    <w:rsid w:val="00CC181C"/>
    <w:rsid w:val="00CC3EFB"/>
    <w:rsid w:val="00CC6F3D"/>
    <w:rsid w:val="00CD0F1B"/>
    <w:rsid w:val="00CD5CEC"/>
    <w:rsid w:val="00CE5F4B"/>
    <w:rsid w:val="00CF0053"/>
    <w:rsid w:val="00CF62BD"/>
    <w:rsid w:val="00D07E72"/>
    <w:rsid w:val="00D11AE0"/>
    <w:rsid w:val="00D3273E"/>
    <w:rsid w:val="00D3275F"/>
    <w:rsid w:val="00D35B5E"/>
    <w:rsid w:val="00D369C9"/>
    <w:rsid w:val="00D40803"/>
    <w:rsid w:val="00D42083"/>
    <w:rsid w:val="00D44458"/>
    <w:rsid w:val="00D47DE8"/>
    <w:rsid w:val="00D503C7"/>
    <w:rsid w:val="00D527AE"/>
    <w:rsid w:val="00D52D72"/>
    <w:rsid w:val="00D535A1"/>
    <w:rsid w:val="00D601C4"/>
    <w:rsid w:val="00D638AF"/>
    <w:rsid w:val="00D64AFE"/>
    <w:rsid w:val="00D6784D"/>
    <w:rsid w:val="00D76490"/>
    <w:rsid w:val="00D817BD"/>
    <w:rsid w:val="00D85A71"/>
    <w:rsid w:val="00D904CD"/>
    <w:rsid w:val="00D947DE"/>
    <w:rsid w:val="00D95434"/>
    <w:rsid w:val="00D97AD6"/>
    <w:rsid w:val="00DA3D07"/>
    <w:rsid w:val="00DA64C9"/>
    <w:rsid w:val="00DB458A"/>
    <w:rsid w:val="00DE39F6"/>
    <w:rsid w:val="00DE6C59"/>
    <w:rsid w:val="00DE7870"/>
    <w:rsid w:val="00DE7EB9"/>
    <w:rsid w:val="00DF0365"/>
    <w:rsid w:val="00DF194A"/>
    <w:rsid w:val="00E0119D"/>
    <w:rsid w:val="00E0325D"/>
    <w:rsid w:val="00E0342E"/>
    <w:rsid w:val="00E0399A"/>
    <w:rsid w:val="00E04CF8"/>
    <w:rsid w:val="00E07166"/>
    <w:rsid w:val="00E11CC0"/>
    <w:rsid w:val="00E250D0"/>
    <w:rsid w:val="00E27FCC"/>
    <w:rsid w:val="00E317BD"/>
    <w:rsid w:val="00E35CA8"/>
    <w:rsid w:val="00E4464A"/>
    <w:rsid w:val="00E4529A"/>
    <w:rsid w:val="00E47EEE"/>
    <w:rsid w:val="00E50EF9"/>
    <w:rsid w:val="00E56453"/>
    <w:rsid w:val="00E60899"/>
    <w:rsid w:val="00E6090A"/>
    <w:rsid w:val="00E67330"/>
    <w:rsid w:val="00E7304E"/>
    <w:rsid w:val="00E8433E"/>
    <w:rsid w:val="00E86583"/>
    <w:rsid w:val="00E90C56"/>
    <w:rsid w:val="00EB1179"/>
    <w:rsid w:val="00EB4A1F"/>
    <w:rsid w:val="00EB5EA6"/>
    <w:rsid w:val="00EB718E"/>
    <w:rsid w:val="00EC3127"/>
    <w:rsid w:val="00EC4475"/>
    <w:rsid w:val="00EF39FB"/>
    <w:rsid w:val="00EF4095"/>
    <w:rsid w:val="00EF42F6"/>
    <w:rsid w:val="00F022E4"/>
    <w:rsid w:val="00F02D0D"/>
    <w:rsid w:val="00F04E97"/>
    <w:rsid w:val="00F136E5"/>
    <w:rsid w:val="00F13C48"/>
    <w:rsid w:val="00F22BE0"/>
    <w:rsid w:val="00F2389F"/>
    <w:rsid w:val="00F315E0"/>
    <w:rsid w:val="00F32F58"/>
    <w:rsid w:val="00F36F01"/>
    <w:rsid w:val="00F460E6"/>
    <w:rsid w:val="00F46E2B"/>
    <w:rsid w:val="00F50FE5"/>
    <w:rsid w:val="00F600CF"/>
    <w:rsid w:val="00F60131"/>
    <w:rsid w:val="00F65B3A"/>
    <w:rsid w:val="00F734F8"/>
    <w:rsid w:val="00F77CE8"/>
    <w:rsid w:val="00F8046F"/>
    <w:rsid w:val="00F83294"/>
    <w:rsid w:val="00F849C3"/>
    <w:rsid w:val="00F87140"/>
    <w:rsid w:val="00F92AD9"/>
    <w:rsid w:val="00F93EAB"/>
    <w:rsid w:val="00F942A9"/>
    <w:rsid w:val="00F95573"/>
    <w:rsid w:val="00F962EF"/>
    <w:rsid w:val="00FA248C"/>
    <w:rsid w:val="00FC24BD"/>
    <w:rsid w:val="00FC49CF"/>
    <w:rsid w:val="00FD35A1"/>
    <w:rsid w:val="00FD6836"/>
    <w:rsid w:val="00FE2A7A"/>
    <w:rsid w:val="00FE2E5B"/>
    <w:rsid w:val="00FE53CA"/>
    <w:rsid w:val="00FF17D0"/>
    <w:rsid w:val="00FF17E9"/>
    <w:rsid w:val="00FF6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EE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2805EE"/>
    <w:pPr>
      <w:spacing w:before="360" w:after="120"/>
      <w:outlineLvl w:val="0"/>
    </w:pPr>
    <w:rPr>
      <w:kern w:val="36"/>
      <w:sz w:val="36"/>
      <w:szCs w:val="36"/>
    </w:rPr>
  </w:style>
  <w:style w:type="paragraph" w:styleId="2">
    <w:name w:val="heading 2"/>
    <w:basedOn w:val="a"/>
    <w:link w:val="20"/>
    <w:uiPriority w:val="9"/>
    <w:qFormat/>
    <w:rsid w:val="002805EE"/>
    <w:pPr>
      <w:spacing w:before="200" w:after="80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05EE"/>
    <w:rPr>
      <w:rFonts w:ascii="Times New Roman" w:eastAsia="Times New Roman" w:hAnsi="Times New Roman" w:cs="Times New Roman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805E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1234</Words>
  <Characters>7034</Characters>
  <Application>Microsoft Office Word</Application>
  <DocSecurity>0</DocSecurity>
  <Lines>58</Lines>
  <Paragraphs>16</Paragraphs>
  <ScaleCrop>false</ScaleCrop>
  <Company>ProSoft-M</Company>
  <LinksUpToDate>false</LinksUpToDate>
  <CharactersWithSpaces>8252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afrolov</dc:creator>
  <cp:keywords/>
  <dc:description/>
  <cp:lastModifiedBy>afrolov</cp:lastModifiedBy>
  <cp:revision>2</cp:revision>
  <dcterms:created xsi:type="dcterms:W3CDTF">2014-10-03T05:47:00Z</dcterms:created>
  <dcterms:modified xsi:type="dcterms:W3CDTF">2014-10-03T05:47:00Z</dcterms:modified>
</cp:coreProperties>
</file>