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48"/>
        <w:gridCol w:w="13"/>
        <w:gridCol w:w="519"/>
        <w:gridCol w:w="6143"/>
      </w:tblGrid>
      <w:tr w:rsidR="006A11BA" w:rsidTr="00CD6CDC">
        <w:trPr>
          <w:trHeight w:val="291"/>
        </w:trPr>
        <w:tc>
          <w:tcPr>
            <w:tcW w:w="9923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>
              <w:rPr>
                <w:b/>
                <w:bCs/>
                <w:color w:val="DD6C0A"/>
                <w:sz w:val="28"/>
                <w:szCs w:val="28"/>
                <w:lang w:val="ru-RU"/>
              </w:rPr>
              <w:t>Основная информация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Название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AF1F46" w:rsidRDefault="006A11BA" w:rsidP="008D321D">
            <w:pPr>
              <w:snapToGrid w:val="0"/>
              <w:ind w:right="-123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</w:rPr>
              <w:t>BKP GROUP</w:t>
            </w:r>
            <w:r w:rsidR="00AF1F46">
              <w:rPr>
                <w:b/>
                <w:lang w:val="ru-RU"/>
              </w:rPr>
              <w:t>,</w:t>
            </w:r>
            <w:r w:rsidRPr="00AF1F46">
              <w:rPr>
                <w:b/>
                <w:color w:val="000000"/>
              </w:rPr>
              <w:t>a.s</w:t>
            </w:r>
            <w:r w:rsidR="00AF1F46">
              <w:rPr>
                <w:b/>
                <w:color w:val="000000"/>
                <w:lang w:val="ru-RU"/>
              </w:rPr>
              <w:t>.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Название на английском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color w:val="000000"/>
              </w:rPr>
            </w:pPr>
            <w:r w:rsidRPr="006A11BA">
              <w:rPr>
                <w:b/>
                <w:color w:val="000000"/>
              </w:rPr>
              <w:t>BKP GROUP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Рег. номер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color w:val="000000"/>
              </w:rPr>
            </w:pPr>
            <w:r w:rsidRPr="006A11BA">
              <w:rPr>
                <w:color w:val="000000"/>
              </w:rPr>
              <w:t>26236788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Номер плательщика НДС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color w:val="000000"/>
              </w:rPr>
            </w:pPr>
            <w:r>
              <w:rPr>
                <w:color w:val="000000"/>
              </w:rPr>
              <w:t>CZ262</w:t>
            </w:r>
            <w:r>
              <w:rPr>
                <w:color w:val="000000"/>
                <w:lang w:val="ru-RU"/>
              </w:rPr>
              <w:t>3</w:t>
            </w:r>
            <w:r w:rsidRPr="006A11BA">
              <w:rPr>
                <w:color w:val="000000"/>
              </w:rPr>
              <w:t>6788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Фактический адрес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0662E" w:rsidRDefault="00AF1F46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AF1F46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AF1F46">
              <w:rPr>
                <w:color w:val="000000"/>
              </w:rPr>
              <w:t>.1.kv</w:t>
            </w:r>
            <w:r w:rsidR="0050662E">
              <w:rPr>
                <w:color w:val="000000"/>
              </w:rPr>
              <w:t>ětna 333, Uherský Brod - Těšov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Почтовый адрес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0662E" w:rsidRDefault="00AF1F46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AF1F46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AF1F46">
              <w:rPr>
                <w:color w:val="000000"/>
              </w:rPr>
              <w:t xml:space="preserve">.1.května 333, </w:t>
            </w:r>
            <w:r w:rsidR="0050662E">
              <w:rPr>
                <w:color w:val="000000"/>
              </w:rPr>
              <w:t>Uherský Brod - Těšov</w:t>
            </w:r>
          </w:p>
        </w:tc>
      </w:tr>
      <w:tr w:rsidR="00D6592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592A" w:rsidRDefault="00D6592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Адрес склада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592A" w:rsidRPr="00AF1F46" w:rsidRDefault="00D6592A" w:rsidP="00724179">
            <w:pPr>
              <w:snapToGrid w:val="0"/>
              <w:ind w:right="-123"/>
              <w:rPr>
                <w:color w:val="000000"/>
              </w:rPr>
            </w:pPr>
            <w:proofErr w:type="spellStart"/>
            <w:r w:rsidRPr="00724179">
              <w:rPr>
                <w:color w:val="000000"/>
                <w:lang w:val="ru-RU"/>
              </w:rPr>
              <w:t>Zátiší</w:t>
            </w:r>
            <w:proofErr w:type="spellEnd"/>
            <w:r w:rsidRPr="00724179">
              <w:rPr>
                <w:color w:val="000000"/>
                <w:lang w:val="ru-RU"/>
              </w:rPr>
              <w:t xml:space="preserve"> 1958, 688 01  </w:t>
            </w:r>
            <w:proofErr w:type="spellStart"/>
            <w:r w:rsidRPr="00724179">
              <w:rPr>
                <w:color w:val="000000"/>
                <w:lang w:val="ru-RU"/>
              </w:rPr>
              <w:t>Uherský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Brod</w:t>
            </w:r>
            <w:proofErr w:type="spellEnd"/>
            <w:r w:rsidRPr="00724179">
              <w:rPr>
                <w:color w:val="000000"/>
                <w:lang w:val="ru-RU"/>
              </w:rPr>
              <w:t xml:space="preserve">, </w:t>
            </w:r>
            <w:proofErr w:type="spellStart"/>
            <w:r w:rsidRPr="00724179">
              <w:rPr>
                <w:color w:val="000000"/>
                <w:lang w:val="ru-RU"/>
              </w:rPr>
              <w:t>Zlínský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kraj</w:t>
            </w:r>
            <w:proofErr w:type="spellEnd"/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Район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66EE5" w:rsidRDefault="00B057A5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proofErr w:type="spellStart"/>
            <w:r w:rsidRPr="00724179">
              <w:rPr>
                <w:color w:val="000000"/>
                <w:lang w:val="ru-RU"/>
              </w:rPr>
              <w:t>Zlínský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kraj</w:t>
            </w:r>
            <w:proofErr w:type="spellEnd"/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Регион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724179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r w:rsidRPr="008063B0">
              <w:rPr>
                <w:color w:val="000000"/>
                <w:lang w:val="ru-RU"/>
              </w:rPr>
              <w:t>Чешская республика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Юридическая форма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566EE5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</w:t>
            </w:r>
            <w:r w:rsidRPr="00566EE5">
              <w:rPr>
                <w:color w:val="000000"/>
                <w:lang w:val="ru-RU"/>
              </w:rPr>
              <w:t>кционерное общество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Дата основания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50662E" w:rsidP="008D321D">
            <w:pPr>
              <w:snapToGrid w:val="0"/>
              <w:ind w:right="-123"/>
              <w:rPr>
                <w:color w:val="000000"/>
              </w:rPr>
            </w:pPr>
            <w:r>
              <w:rPr>
                <w:color w:val="000000"/>
              </w:rPr>
              <w:t>19.12</w:t>
            </w:r>
            <w:r>
              <w:rPr>
                <w:color w:val="000000"/>
                <w:lang w:val="ru-RU"/>
              </w:rPr>
              <w:t>.</w:t>
            </w:r>
            <w:r w:rsidR="00566EE5" w:rsidRPr="00566EE5">
              <w:rPr>
                <w:color w:val="000000"/>
              </w:rPr>
              <w:t>2000</w:t>
            </w:r>
          </w:p>
        </w:tc>
      </w:tr>
      <w:tr w:rsidR="0050662E" w:rsidRPr="0050662E" w:rsidTr="00CD6CDC">
        <w:trPr>
          <w:trHeight w:val="305"/>
        </w:trPr>
        <w:tc>
          <w:tcPr>
            <w:tcW w:w="992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 w:rsidRPr="0050662E">
              <w:rPr>
                <w:b/>
                <w:bCs/>
                <w:color w:val="DD6C0A"/>
                <w:sz w:val="28"/>
                <w:szCs w:val="28"/>
                <w:lang w:val="ru-RU"/>
              </w:rPr>
              <w:t>Контактные данные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Телефон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724179" w:rsidRDefault="00724179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8063B0">
              <w:rPr>
                <w:color w:val="000000"/>
              </w:rPr>
              <w:t>+420 572 61 00 61</w:t>
            </w:r>
            <w:r>
              <w:rPr>
                <w:color w:val="000000"/>
                <w:lang w:val="ru-RU"/>
              </w:rPr>
              <w:t xml:space="preserve">, склад: </w:t>
            </w:r>
            <w:r w:rsidRPr="00724179">
              <w:rPr>
                <w:color w:val="000000"/>
                <w:lang w:val="ru-RU"/>
              </w:rPr>
              <w:t>+420 572 61 00 99</w:t>
            </w:r>
            <w:r>
              <w:rPr>
                <w:color w:val="000000"/>
                <w:lang w:val="ru-RU"/>
              </w:rPr>
              <w:t xml:space="preserve">, </w:t>
            </w:r>
            <w:proofErr w:type="spellStart"/>
            <w:r w:rsidRPr="00724179">
              <w:rPr>
                <w:color w:val="000000"/>
                <w:lang w:val="ru-RU"/>
              </w:rPr>
              <w:t>Mоб</w:t>
            </w:r>
            <w:proofErr w:type="spellEnd"/>
            <w:r w:rsidRPr="00724179">
              <w:rPr>
                <w:color w:val="000000"/>
                <w:lang w:val="ru-RU"/>
              </w:rPr>
              <w:t>.: +420 724 51 55 66</w:t>
            </w:r>
          </w:p>
        </w:tc>
      </w:tr>
      <w:tr w:rsidR="0050662E" w:rsidRPr="0050662E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Факс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724179" w:rsidP="0050662E">
            <w:pPr>
              <w:snapToGrid w:val="0"/>
              <w:ind w:right="-123"/>
              <w:rPr>
                <w:color w:val="000000"/>
              </w:rPr>
            </w:pPr>
            <w:r w:rsidRPr="008063B0">
              <w:rPr>
                <w:color w:val="000000"/>
              </w:rPr>
              <w:t>+420 572 61 00 70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Эл</w:t>
            </w: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>.</w:t>
            </w:r>
            <w:proofErr w:type="gramEnd"/>
            <w:r w:rsidRPr="0050662E">
              <w:rPr>
                <w:b/>
                <w:bCs/>
                <w:color w:val="878787"/>
                <w:lang w:val="ru-RU"/>
              </w:rPr>
              <w:t xml:space="preserve"> </w:t>
            </w: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>п</w:t>
            </w:r>
            <w:proofErr w:type="gramEnd"/>
            <w:r w:rsidRPr="0050662E">
              <w:rPr>
                <w:b/>
                <w:bCs/>
                <w:color w:val="878787"/>
                <w:lang w:val="ru-RU"/>
              </w:rPr>
              <w:t>очта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724179" w:rsidP="0050662E">
            <w:pPr>
              <w:snapToGrid w:val="0"/>
              <w:ind w:right="-123"/>
              <w:rPr>
                <w:color w:val="000000"/>
              </w:rPr>
            </w:pPr>
            <w:r w:rsidRPr="008063B0">
              <w:rPr>
                <w:color w:val="000000"/>
              </w:rPr>
              <w:t>obchod@bkp.cz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Сайт</w:t>
            </w:r>
          </w:p>
        </w:tc>
        <w:tc>
          <w:tcPr>
            <w:tcW w:w="66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3A1A15" w:rsidP="0050662E">
            <w:pPr>
              <w:snapToGrid w:val="0"/>
              <w:ind w:right="-123"/>
              <w:rPr>
                <w:color w:val="000000"/>
              </w:rPr>
            </w:pPr>
            <w:hyperlink r:id="rId6" w:history="1">
              <w:r w:rsidR="00724179" w:rsidRPr="00820EAA">
                <w:rPr>
                  <w:rStyle w:val="a7"/>
                </w:rPr>
                <w:t>http://www.bkp.cz</w:t>
              </w:r>
            </w:hyperlink>
            <w:r w:rsidR="00724179">
              <w:rPr>
                <w:color w:val="000000"/>
              </w:rPr>
              <w:t xml:space="preserve"> </w:t>
            </w:r>
            <w:hyperlink r:id="rId7" w:history="1">
              <w:r w:rsidR="00724179" w:rsidRPr="00820EAA">
                <w:rPr>
                  <w:rStyle w:val="a7"/>
                </w:rPr>
                <w:t>http://www.bkpslovakia.sk</w:t>
              </w:r>
            </w:hyperlink>
            <w:r w:rsidR="00724179">
              <w:rPr>
                <w:color w:val="000000"/>
              </w:rPr>
              <w:t xml:space="preserve"> </w:t>
            </w:r>
          </w:p>
        </w:tc>
      </w:tr>
      <w:tr w:rsidR="0050662E" w:rsidRPr="0050662E" w:rsidTr="00CD6CDC">
        <w:trPr>
          <w:trHeight w:val="307"/>
        </w:trPr>
        <w:tc>
          <w:tcPr>
            <w:tcW w:w="992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 w:rsidRPr="0050662E">
              <w:rPr>
                <w:b/>
                <w:bCs/>
                <w:color w:val="DD6C0A"/>
                <w:sz w:val="28"/>
                <w:szCs w:val="28"/>
                <w:lang w:val="ru-RU"/>
              </w:rPr>
              <w:t>Регистрационные данные</w:t>
            </w:r>
          </w:p>
        </w:tc>
      </w:tr>
      <w:tr w:rsidR="0050662E" w:rsidRPr="0050662E" w:rsidTr="00CD6CDC">
        <w:trPr>
          <w:trHeight w:val="210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Зарегистрированное название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color w:val="000000"/>
                <w:lang w:val="ru-RU"/>
              </w:rPr>
            </w:pPr>
            <w:r w:rsidRPr="0050662E">
              <w:rPr>
                <w:b/>
                <w:color w:val="000000"/>
                <w:lang w:val="ru-RU"/>
              </w:rPr>
              <w:t xml:space="preserve">BKP </w:t>
            </w:r>
            <w:proofErr w:type="spellStart"/>
            <w:r w:rsidRPr="0050662E">
              <w:rPr>
                <w:b/>
                <w:color w:val="000000"/>
                <w:lang w:val="ru-RU"/>
              </w:rPr>
              <w:t>GROUP,a.s</w:t>
            </w:r>
            <w:proofErr w:type="spellEnd"/>
            <w:r w:rsidRPr="0050662E">
              <w:rPr>
                <w:b/>
                <w:color w:val="000000"/>
                <w:lang w:val="ru-RU"/>
              </w:rPr>
              <w:t>.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Зарегистрированный адрес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724179">
            <w:pPr>
              <w:snapToGrid w:val="0"/>
              <w:ind w:right="-123"/>
              <w:rPr>
                <w:color w:val="000000"/>
              </w:rPr>
            </w:pPr>
            <w:r w:rsidRPr="0050662E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50662E">
              <w:rPr>
                <w:color w:val="000000"/>
              </w:rPr>
              <w:t>.1.května 333, Uherský Brod - Těšov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Тип компаний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B057A5" w:rsidRDefault="00B057A5" w:rsidP="0050662E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Торгово-производственная компания</w:t>
            </w:r>
          </w:p>
        </w:tc>
      </w:tr>
      <w:tr w:rsidR="0050662E" w:rsidRPr="0050662E" w:rsidTr="00CD6CDC">
        <w:trPr>
          <w:trHeight w:val="210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Коммерческий суд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801C32" w:rsidRDefault="00801C32" w:rsidP="00801C32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Областной суд Брно. Номер дела - </w:t>
            </w:r>
            <w:r w:rsidRPr="00801C32">
              <w:rPr>
                <w:color w:val="000000"/>
                <w:lang w:val="ru-RU"/>
              </w:rPr>
              <w:t>B 3173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Налогоплательщик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B057A5" w:rsidP="00B057A5">
            <w:pPr>
              <w:snapToGrid w:val="0"/>
            </w:pPr>
            <w:r w:rsidRPr="00B057A5">
              <w:t xml:space="preserve">Компания является плательщиком </w:t>
            </w:r>
            <w:r>
              <w:rPr>
                <w:lang w:val="ru-RU"/>
              </w:rPr>
              <w:t>НДС</w:t>
            </w:r>
            <w:r w:rsidRPr="00B057A5">
              <w:t xml:space="preserve"> с 01.10.2003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Форма собственности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57A5" w:rsidRPr="0050662E" w:rsidRDefault="00B057A5" w:rsidP="0050662E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Частная</w:t>
            </w:r>
          </w:p>
        </w:tc>
      </w:tr>
      <w:tr w:rsidR="0050662E" w:rsidRPr="000761B1" w:rsidTr="00CD6CDC">
        <w:trPr>
          <w:trHeight w:val="643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</w:rPr>
            </w:pPr>
            <w:r w:rsidRPr="0050662E">
              <w:rPr>
                <w:b/>
                <w:bCs/>
                <w:color w:val="878787"/>
              </w:rPr>
              <w:t xml:space="preserve">CZ-NACE </w:t>
            </w:r>
          </w:p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 xml:space="preserve">(основное направление </w:t>
            </w:r>
            <w:proofErr w:type="gramEnd"/>
          </w:p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деятельности)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0761B1" w:rsidRDefault="000761B1" w:rsidP="003A1A15">
            <w:pPr>
              <w:snapToGrid w:val="0"/>
              <w:rPr>
                <w:lang w:val="ru-RU"/>
              </w:rPr>
            </w:pPr>
            <w:r w:rsidRPr="003A1A15">
              <w:rPr>
                <w:lang w:val="ru-RU"/>
              </w:rPr>
              <w:t>2030 Производство красок, лаков и аналогичных материалов для нанесения покрытий, полиг</w:t>
            </w:r>
            <w:bookmarkStart w:id="0" w:name="_GoBack"/>
            <w:bookmarkEnd w:id="0"/>
            <w:r w:rsidRPr="003A1A15">
              <w:rPr>
                <w:lang w:val="ru-RU"/>
              </w:rPr>
              <w:t>рафических красок и мастик.</w:t>
            </w:r>
          </w:p>
        </w:tc>
      </w:tr>
      <w:tr w:rsidR="0050662E" w:rsidRPr="0050662E" w:rsidTr="00811A6B">
        <w:trPr>
          <w:trHeight w:val="376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E2581" w:rsidRDefault="005E2581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Сфера деятельности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E2581" w:rsidRPr="005E2581" w:rsidRDefault="005E2581" w:rsidP="005E2581">
            <w:pPr>
              <w:snapToGrid w:val="0"/>
              <w:rPr>
                <w:lang w:val="ru-RU"/>
              </w:rPr>
            </w:pPr>
            <w:bookmarkStart w:id="1" w:name="result_box4"/>
            <w:bookmarkEnd w:id="1"/>
            <w:r w:rsidRPr="005E2581">
              <w:rPr>
                <w:lang w:val="ru-RU"/>
              </w:rPr>
              <w:t>автомобильная промышленность</w:t>
            </w:r>
          </w:p>
          <w:p w:rsidR="005E2581" w:rsidRPr="005E2581" w:rsidRDefault="005E2581" w:rsidP="005E2581">
            <w:pPr>
              <w:snapToGrid w:val="0"/>
              <w:rPr>
                <w:lang w:val="ru-RU"/>
              </w:rPr>
            </w:pPr>
            <w:r w:rsidRPr="005E2581">
              <w:rPr>
                <w:lang w:val="ru-RU"/>
              </w:rPr>
              <w:t>восстановление ж/д вагонов, трамваев</w:t>
            </w:r>
          </w:p>
          <w:p w:rsidR="0050662E" w:rsidRPr="0050662E" w:rsidRDefault="005E2581" w:rsidP="005E2581">
            <w:pPr>
              <w:snapToGrid w:val="0"/>
              <w:rPr>
                <w:lang w:val="ru-RU"/>
              </w:rPr>
            </w:pPr>
            <w:r w:rsidRPr="005E2581">
              <w:rPr>
                <w:lang w:val="ru-RU"/>
              </w:rPr>
              <w:t>обработка поверхности</w:t>
            </w:r>
            <w:r>
              <w:rPr>
                <w:lang w:val="ru-RU"/>
              </w:rPr>
              <w:t xml:space="preserve"> станков и другого оборудования</w:t>
            </w:r>
          </w:p>
        </w:tc>
      </w:tr>
      <w:tr w:rsidR="00FD5308" w:rsidRPr="0050662E" w:rsidTr="007B7779">
        <w:trPr>
          <w:trHeight w:val="586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D5308" w:rsidRPr="00FD5308" w:rsidRDefault="00FD5308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Производимая продукция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D5308" w:rsidRPr="000761B1" w:rsidRDefault="00FD5308" w:rsidP="003A1A15">
            <w:pPr>
              <w:snapToGrid w:val="0"/>
              <w:rPr>
                <w:lang w:val="ru-RU"/>
              </w:rPr>
            </w:pPr>
            <w:r w:rsidRPr="00FD5308">
              <w:rPr>
                <w:lang w:val="ru-RU"/>
              </w:rPr>
              <w:t>двухком</w:t>
            </w:r>
            <w:r w:rsidR="000761B1">
              <w:rPr>
                <w:lang w:val="ru-RU"/>
              </w:rPr>
              <w:t>понентн</w:t>
            </w:r>
            <w:r w:rsidR="003A1A15">
              <w:rPr>
                <w:lang w:val="ru-RU"/>
              </w:rPr>
              <w:t>ая</w:t>
            </w:r>
            <w:r w:rsidR="000761B1">
              <w:rPr>
                <w:lang w:val="ru-RU"/>
              </w:rPr>
              <w:t xml:space="preserve"> полиэфирн</w:t>
            </w:r>
            <w:r w:rsidR="003A1A15">
              <w:rPr>
                <w:lang w:val="ru-RU"/>
              </w:rPr>
              <w:t xml:space="preserve">ая </w:t>
            </w:r>
            <w:r w:rsidR="000761B1">
              <w:rPr>
                <w:lang w:val="ru-RU"/>
              </w:rPr>
              <w:t>шпаклевк</w:t>
            </w:r>
            <w:r w:rsidR="003A1A15">
              <w:rPr>
                <w:lang w:val="ru-RU"/>
              </w:rPr>
              <w:t>а</w:t>
            </w:r>
            <w:r w:rsidR="000761B1">
              <w:rPr>
                <w:lang w:val="ru-RU"/>
              </w:rPr>
              <w:t>, м</w:t>
            </w:r>
            <w:r w:rsidRPr="003A1A15">
              <w:rPr>
                <w:lang w:val="ru-RU"/>
              </w:rPr>
              <w:t>астик</w:t>
            </w:r>
            <w:r w:rsidR="003A1A15" w:rsidRPr="003A1A15">
              <w:rPr>
                <w:lang w:val="ru-RU"/>
              </w:rPr>
              <w:t>а</w:t>
            </w:r>
            <w:r w:rsidRPr="003A1A15">
              <w:rPr>
                <w:lang w:val="ru-RU"/>
              </w:rPr>
              <w:t xml:space="preserve">, </w:t>
            </w:r>
            <w:r w:rsidR="000761B1" w:rsidRPr="003A1A15">
              <w:rPr>
                <w:lang w:val="ru-RU"/>
              </w:rPr>
              <w:t>ш</w:t>
            </w:r>
            <w:r w:rsidRPr="003A1A15">
              <w:rPr>
                <w:lang w:val="ru-RU"/>
              </w:rPr>
              <w:t xml:space="preserve">патлевки и герметики, </w:t>
            </w:r>
            <w:r w:rsidR="000761B1" w:rsidRPr="003A1A15">
              <w:rPr>
                <w:lang w:val="ru-RU"/>
              </w:rPr>
              <w:t>мастики быстросхватывающиеся.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Персонал</w:t>
            </w:r>
          </w:p>
        </w:tc>
        <w:tc>
          <w:tcPr>
            <w:tcW w:w="667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724179" w:rsidRDefault="00814054" w:rsidP="009B2089">
            <w:pPr>
              <w:snapToGrid w:val="0"/>
              <w:ind w:right="-123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около </w:t>
            </w:r>
            <w:r w:rsidR="00724179">
              <w:rPr>
                <w:color w:val="000000"/>
                <w:lang w:val="ru-RU"/>
              </w:rPr>
              <w:t>3</w:t>
            </w:r>
            <w:r>
              <w:rPr>
                <w:color w:val="000000"/>
                <w:lang w:val="ru-RU"/>
              </w:rPr>
              <w:t>7 сотрудников.</w:t>
            </w:r>
          </w:p>
        </w:tc>
      </w:tr>
      <w:tr w:rsidR="00A56BD9" w:rsidTr="00CD6CDC">
        <w:tc>
          <w:tcPr>
            <w:tcW w:w="992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56BD9" w:rsidRDefault="00A56BD9" w:rsidP="008D321D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>
              <w:rPr>
                <w:b/>
                <w:bCs/>
                <w:color w:val="DD6C0A"/>
                <w:sz w:val="28"/>
                <w:szCs w:val="28"/>
                <w:lang w:val="ru-RU"/>
              </w:rPr>
              <w:t>Коммерческая информация</w:t>
            </w:r>
          </w:p>
        </w:tc>
      </w:tr>
      <w:tr w:rsidR="00A56BD9" w:rsidTr="00CD6CDC">
        <w:tc>
          <w:tcPr>
            <w:tcW w:w="378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56BD9" w:rsidRDefault="00A56BD9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Состояние компании</w:t>
            </w:r>
          </w:p>
        </w:tc>
        <w:tc>
          <w:tcPr>
            <w:tcW w:w="61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56BD9" w:rsidRDefault="00A56BD9" w:rsidP="00814054">
            <w:pPr>
              <w:snapToGrid w:val="0"/>
              <w:ind w:right="-123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Действующая компания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  <w:lang w:val="ru-RU"/>
              </w:rPr>
              <w:t>по имеющимся данным</w:t>
            </w:r>
            <w:r>
              <w:rPr>
                <w:color w:val="000000"/>
              </w:rPr>
              <w:t>)</w:t>
            </w:r>
            <w:r>
              <w:rPr>
                <w:color w:val="000000"/>
              </w:rPr>
              <w:br/>
            </w:r>
            <w:r>
              <w:rPr>
                <w:color w:val="000000"/>
                <w:lang w:val="ru-RU"/>
              </w:rPr>
              <w:t>Компания является плательщиком НДС</w:t>
            </w:r>
            <w:r w:rsidR="00814054">
              <w:rPr>
                <w:color w:val="000000"/>
                <w:lang w:val="ru-RU"/>
              </w:rPr>
              <w:t>.</w:t>
            </w:r>
          </w:p>
        </w:tc>
      </w:tr>
      <w:tr w:rsidR="00A56BD9" w:rsidTr="00CD6CDC">
        <w:tc>
          <w:tcPr>
            <w:tcW w:w="992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56BD9" w:rsidRDefault="00A56BD9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Оборот</w:t>
            </w:r>
          </w:p>
          <w:p w:rsidR="00A56BD9" w:rsidRDefault="00A56BD9" w:rsidP="008D321D">
            <w:pPr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Валюта: CZK – чешская крона</w:t>
            </w:r>
          </w:p>
        </w:tc>
      </w:tr>
      <w:tr w:rsidR="00A56BD9" w:rsidTr="00CD6CDC">
        <w:trPr>
          <w:trHeight w:val="1043"/>
        </w:trPr>
        <w:tc>
          <w:tcPr>
            <w:tcW w:w="9923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tbl>
            <w:tblPr>
              <w:tblW w:w="674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58"/>
              <w:gridCol w:w="1227"/>
              <w:gridCol w:w="1324"/>
              <w:gridCol w:w="1276"/>
              <w:gridCol w:w="1559"/>
            </w:tblGrid>
            <w:tr w:rsidR="00A56BD9" w:rsidTr="004B0D05">
              <w:trPr>
                <w:trHeight w:val="337"/>
              </w:trPr>
              <w:tc>
                <w:tcPr>
                  <w:tcW w:w="13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D6C0A"/>
                  <w:vAlign w:val="center"/>
                </w:tcPr>
                <w:p w:rsidR="00A56BD9" w:rsidRPr="00A56BD9" w:rsidRDefault="00A56BD9" w:rsidP="00A56BD9">
                  <w:pPr>
                    <w:snapToGrid w:val="0"/>
                    <w:ind w:left="57" w:right="57"/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201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D6C0A"/>
                  <w:vAlign w:val="center"/>
                </w:tcPr>
                <w:p w:rsidR="00A56BD9" w:rsidRPr="00A56BD9" w:rsidRDefault="00A56BD9" w:rsidP="00A56BD9">
                  <w:pPr>
                    <w:snapToGrid w:val="0"/>
                    <w:ind w:left="57" w:right="57"/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201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  <w:t>3</w:t>
                  </w: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D6C0A"/>
                  <w:vAlign w:val="center"/>
                </w:tcPr>
                <w:p w:rsidR="00A56BD9" w:rsidRPr="00A56BD9" w:rsidRDefault="00A56BD9" w:rsidP="00A56BD9">
                  <w:pPr>
                    <w:snapToGrid w:val="0"/>
                    <w:ind w:left="57" w:right="57"/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201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DD6C0A"/>
                  <w:vAlign w:val="center"/>
                </w:tcPr>
                <w:p w:rsidR="00A56BD9" w:rsidRPr="00A56BD9" w:rsidRDefault="00A56BD9" w:rsidP="00A56BD9">
                  <w:pPr>
                    <w:snapToGrid w:val="0"/>
                    <w:ind w:left="57" w:right="57"/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201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D6C0A"/>
                  <w:vAlign w:val="center"/>
                </w:tcPr>
                <w:p w:rsidR="00A56BD9" w:rsidRDefault="00A56BD9" w:rsidP="00A56BD9">
                  <w:pPr>
                    <w:snapToGrid w:val="0"/>
                    <w:ind w:left="57" w:right="57"/>
                    <w:rPr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20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  <w:lang w:val="ru-RU"/>
                    </w:rPr>
                    <w:t>1</w:t>
                  </w: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>0</w:t>
                  </w:r>
                </w:p>
              </w:tc>
            </w:tr>
            <w:tr w:rsidR="00A56BD9" w:rsidTr="004B0D05">
              <w:trPr>
                <w:trHeight w:val="287"/>
              </w:trPr>
              <w:tc>
                <w:tcPr>
                  <w:tcW w:w="13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56BD9" w:rsidRDefault="00A9747F" w:rsidP="00A9747F">
                  <w:pPr>
                    <w:snapToGrid w:val="0"/>
                    <w:ind w:left="57" w:right="5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79 801</w:t>
                  </w:r>
                  <w:r w:rsidR="003B6321">
                    <w:rPr>
                      <w:color w:val="000000"/>
                      <w:lang w:val="ru-RU"/>
                    </w:rPr>
                    <w:t xml:space="preserve"> </w:t>
                  </w:r>
                  <w:r w:rsidR="00A56BD9">
                    <w:rPr>
                      <w:color w:val="000000"/>
                      <w:lang w:val="ru-RU"/>
                    </w:rPr>
                    <w:t>000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56BD9" w:rsidRPr="00A56BD9" w:rsidRDefault="00443FD2" w:rsidP="00A9747F">
                  <w:pPr>
                    <w:snapToGrid w:val="0"/>
                    <w:ind w:left="57" w:right="5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75</w:t>
                  </w:r>
                  <w:r w:rsidR="003B6321">
                    <w:rPr>
                      <w:color w:val="000000"/>
                      <w:lang w:val="ru-RU"/>
                    </w:rPr>
                    <w:t> </w:t>
                  </w:r>
                  <w:r w:rsidR="00A9747F">
                    <w:rPr>
                      <w:color w:val="000000"/>
                      <w:lang w:val="ru-RU"/>
                    </w:rPr>
                    <w:t>332</w:t>
                  </w:r>
                  <w:r w:rsidR="003B6321">
                    <w:rPr>
                      <w:color w:val="000000"/>
                      <w:lang w:val="ru-RU"/>
                    </w:rPr>
                    <w:t xml:space="preserve"> </w:t>
                  </w:r>
                  <w:r w:rsidR="00A56BD9">
                    <w:rPr>
                      <w:color w:val="000000"/>
                      <w:lang w:val="ru-RU"/>
                    </w:rPr>
                    <w:t>000</w:t>
                  </w: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56BD9" w:rsidRPr="00A56BD9" w:rsidRDefault="00443FD2" w:rsidP="00A9747F">
                  <w:pPr>
                    <w:snapToGrid w:val="0"/>
                    <w:ind w:left="57" w:right="5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 xml:space="preserve">65 </w:t>
                  </w:r>
                  <w:r w:rsidR="00A9747F">
                    <w:rPr>
                      <w:color w:val="000000"/>
                      <w:lang w:val="ru-RU"/>
                    </w:rPr>
                    <w:t>889</w:t>
                  </w:r>
                  <w:r w:rsidR="003B6321">
                    <w:rPr>
                      <w:color w:val="000000"/>
                      <w:lang w:val="ru-RU"/>
                    </w:rPr>
                    <w:t xml:space="preserve"> </w:t>
                  </w:r>
                  <w:r w:rsidR="00A56BD9">
                    <w:rPr>
                      <w:color w:val="000000"/>
                      <w:lang w:val="ru-RU"/>
                    </w:rPr>
                    <w:t>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56BD9" w:rsidRPr="00A56BD9" w:rsidRDefault="00A9747F" w:rsidP="00A9747F">
                  <w:pPr>
                    <w:snapToGrid w:val="0"/>
                    <w:ind w:left="57" w:right="5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59</w:t>
                  </w:r>
                  <w:r w:rsidR="003B6321">
                    <w:rPr>
                      <w:color w:val="000000"/>
                      <w:lang w:val="ru-RU"/>
                    </w:rPr>
                    <w:t> </w:t>
                  </w:r>
                  <w:r>
                    <w:rPr>
                      <w:color w:val="000000"/>
                      <w:lang w:val="ru-RU"/>
                    </w:rPr>
                    <w:t>820</w:t>
                  </w:r>
                  <w:r w:rsidR="003B6321">
                    <w:rPr>
                      <w:color w:val="000000"/>
                      <w:lang w:val="ru-RU"/>
                    </w:rPr>
                    <w:t xml:space="preserve"> </w:t>
                  </w:r>
                  <w:r w:rsidR="00A56BD9">
                    <w:rPr>
                      <w:color w:val="000000"/>
                      <w:lang w:val="ru-RU"/>
                    </w:rPr>
                    <w:t>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56BD9" w:rsidRPr="00A56BD9" w:rsidRDefault="00443FD2" w:rsidP="00A9747F">
                  <w:pPr>
                    <w:snapToGrid w:val="0"/>
                    <w:ind w:left="57" w:right="57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57</w:t>
                  </w:r>
                  <w:r w:rsidR="003B6321">
                    <w:rPr>
                      <w:color w:val="000000"/>
                      <w:lang w:val="ru-RU"/>
                    </w:rPr>
                    <w:t> </w:t>
                  </w:r>
                  <w:r w:rsidR="00A9747F">
                    <w:rPr>
                      <w:color w:val="000000"/>
                      <w:lang w:val="ru-RU"/>
                    </w:rPr>
                    <w:t>381</w:t>
                  </w:r>
                  <w:r w:rsidR="003B6321">
                    <w:rPr>
                      <w:color w:val="000000"/>
                      <w:lang w:val="ru-RU"/>
                    </w:rPr>
                    <w:t xml:space="preserve"> </w:t>
                  </w:r>
                  <w:r w:rsidR="00B721D7">
                    <w:rPr>
                      <w:color w:val="000000"/>
                      <w:lang w:val="ru-RU"/>
                    </w:rPr>
                    <w:t>000</w:t>
                  </w:r>
                </w:p>
              </w:tc>
            </w:tr>
          </w:tbl>
          <w:p w:rsidR="00A56BD9" w:rsidRDefault="00A56BD9" w:rsidP="008D321D">
            <w:pPr>
              <w:rPr>
                <w:b/>
                <w:bCs/>
                <w:color w:val="878787"/>
                <w:lang w:val="ru-RU"/>
              </w:rPr>
            </w:pPr>
          </w:p>
        </w:tc>
      </w:tr>
    </w:tbl>
    <w:p w:rsidR="007E169F" w:rsidRPr="00F510E5" w:rsidRDefault="007E169F">
      <w:pPr>
        <w:rPr>
          <w:b/>
          <w:lang w:val="ru-RU"/>
        </w:rPr>
      </w:pPr>
    </w:p>
    <w:p w:rsidR="0090512F" w:rsidRDefault="0090512F" w:rsidP="00F510E5">
      <w:pPr>
        <w:rPr>
          <w:b/>
          <w:lang w:val="en-US"/>
        </w:rPr>
      </w:pPr>
    </w:p>
    <w:p w:rsidR="0090512F" w:rsidRDefault="0090512F" w:rsidP="00F510E5">
      <w:pPr>
        <w:rPr>
          <w:b/>
          <w:lang w:val="en-US"/>
        </w:rPr>
      </w:pPr>
    </w:p>
    <w:p w:rsidR="00F510E5" w:rsidRPr="00F41CE5" w:rsidRDefault="00F510E5" w:rsidP="00F510E5">
      <w:pPr>
        <w:rPr>
          <w:b/>
          <w:lang w:val="ru-RU"/>
        </w:rPr>
      </w:pPr>
      <w:r w:rsidRPr="00F41CE5">
        <w:rPr>
          <w:b/>
          <w:lang w:val="ru-RU"/>
        </w:rPr>
        <w:lastRenderedPageBreak/>
        <w:t>Законодательный орган – Совет директоров: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Президент совета директоров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proofErr w:type="gramStart"/>
            <w:r w:rsidRPr="00F41CE5">
              <w:rPr>
                <w:lang w:val="ru-RU"/>
              </w:rPr>
              <w:t>Р</w:t>
            </w:r>
            <w:proofErr w:type="gramEnd"/>
            <w:r w:rsidRPr="00F41CE5">
              <w:rPr>
                <w:lang w:val="ru-RU"/>
              </w:rPr>
              <w:t>etr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Рančocha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09.04.1958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en-US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Jozef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</w:t>
            </w:r>
            <w:proofErr w:type="spellEnd"/>
            <w:r w:rsidRPr="00F41CE5">
              <w:rPr>
                <w:lang w:val="en-US"/>
              </w:rPr>
              <w:t>y</w:t>
            </w:r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12.02.1964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M</w:t>
            </w:r>
            <w:r w:rsidRPr="00F41CE5">
              <w:rPr>
                <w:lang w:val="en-US"/>
              </w:rPr>
              <w:t>g</w:t>
            </w:r>
            <w:r w:rsidRPr="00F41CE5">
              <w:rPr>
                <w:lang w:val="ru-RU"/>
              </w:rPr>
              <w:t xml:space="preserve">r. (магистр) </w:t>
            </w:r>
            <w:proofErr w:type="spellStart"/>
            <w:r w:rsidRPr="00F41CE5">
              <w:rPr>
                <w:lang w:val="ru-RU"/>
              </w:rPr>
              <w:t>Jura</w:t>
            </w:r>
            <w:proofErr w:type="spellEnd"/>
            <w:r w:rsidRPr="00F41CE5">
              <w:rPr>
                <w:lang w:val="en-US"/>
              </w:rPr>
              <w:t>j</w:t>
            </w:r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Petráš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03.11.1957</w:t>
            </w:r>
          </w:p>
        </w:tc>
      </w:tr>
    </w:tbl>
    <w:p w:rsidR="00F510E5" w:rsidRPr="00F41CE5" w:rsidRDefault="00F510E5" w:rsidP="00F510E5">
      <w:pPr>
        <w:rPr>
          <w:lang w:val="ru-RU"/>
        </w:rPr>
      </w:pPr>
    </w:p>
    <w:p w:rsidR="00F510E5" w:rsidRPr="00F41CE5" w:rsidRDefault="00F510E5" w:rsidP="00F510E5">
      <w:pPr>
        <w:rPr>
          <w:b/>
          <w:lang w:val="ru-RU"/>
        </w:rPr>
      </w:pPr>
      <w:r w:rsidRPr="00F41CE5">
        <w:rPr>
          <w:b/>
          <w:lang w:val="ru-RU"/>
        </w:rPr>
        <w:t>Наблюдательный совет: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Председатель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Miroslav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Paprskář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30.05.1967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Anna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06.03.1970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Eva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proofErr w:type="gramStart"/>
            <w:r w:rsidRPr="00F41CE5">
              <w:rPr>
                <w:lang w:val="ru-RU"/>
              </w:rPr>
              <w:t>Р</w:t>
            </w:r>
            <w:proofErr w:type="gramEnd"/>
            <w:r w:rsidRPr="00F41CE5">
              <w:rPr>
                <w:lang w:val="ru-RU"/>
              </w:rPr>
              <w:t>ančochová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10.01.1960</w:t>
            </w:r>
          </w:p>
        </w:tc>
      </w:tr>
    </w:tbl>
    <w:p w:rsidR="00F510E5" w:rsidRPr="00F41CE5" w:rsidRDefault="00F510E5" w:rsidP="00724179">
      <w:pPr>
        <w:rPr>
          <w:b/>
          <w:color w:val="000000"/>
          <w:lang w:val="ru-RU"/>
        </w:rPr>
      </w:pPr>
    </w:p>
    <w:p w:rsidR="00F510E5" w:rsidRPr="00F41CE5" w:rsidRDefault="00F510E5" w:rsidP="00F510E5">
      <w:pPr>
        <w:rPr>
          <w:lang w:val="ru-RU"/>
        </w:rPr>
      </w:pPr>
      <w:r w:rsidRPr="00F41CE5">
        <w:rPr>
          <w:b/>
          <w:lang w:val="ru-RU"/>
        </w:rPr>
        <w:t>Уставный капитал:</w:t>
      </w:r>
      <w:r w:rsidRPr="00F41CE5">
        <w:rPr>
          <w:lang w:val="ru-RU"/>
        </w:rPr>
        <w:t xml:space="preserve"> 2 000 000 Крон (10 именных документарных акций номинальной стоимостью 200 000 крон).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843"/>
        <w:gridCol w:w="1843"/>
        <w:gridCol w:w="2268"/>
      </w:tblGrid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Акционер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Дата рождения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Доля в кронах</w:t>
            </w:r>
          </w:p>
        </w:tc>
        <w:tc>
          <w:tcPr>
            <w:tcW w:w="2268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Количество акций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proofErr w:type="gramStart"/>
            <w:r w:rsidRPr="00F41CE5">
              <w:rPr>
                <w:lang w:val="ru-RU"/>
              </w:rPr>
              <w:t>Р</w:t>
            </w:r>
            <w:proofErr w:type="gramEnd"/>
            <w:r w:rsidRPr="00F41CE5">
              <w:rPr>
                <w:lang w:val="ru-RU"/>
              </w:rPr>
              <w:t>etr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Рančocha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09.04.1958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2</w:t>
            </w:r>
          </w:p>
        </w:tc>
      </w:tr>
      <w:tr w:rsidR="00F510E5" w:rsidRPr="00F41CE5" w:rsidTr="00F510E5">
        <w:trPr>
          <w:trHeight w:val="206"/>
        </w:trPr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Andrea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Gahurová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15.01.1973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Robert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Kroča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28.04.1979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rPr>
          <w:trHeight w:val="288"/>
        </w:trPr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Jozef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</w:t>
            </w:r>
            <w:proofErr w:type="spellEnd"/>
            <w:r w:rsidRPr="00F41CE5">
              <w:rPr>
                <w:lang w:val="en-US"/>
              </w:rPr>
              <w:t>y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12.02.1964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M</w:t>
            </w:r>
            <w:r w:rsidRPr="00F41CE5">
              <w:rPr>
                <w:lang w:val="en-US"/>
              </w:rPr>
              <w:t>g</w:t>
            </w:r>
            <w:r w:rsidRPr="00F41CE5">
              <w:rPr>
                <w:lang w:val="ru-RU"/>
              </w:rPr>
              <w:t xml:space="preserve">r. (магистр) </w:t>
            </w:r>
            <w:proofErr w:type="spellStart"/>
            <w:r w:rsidRPr="00F41CE5">
              <w:rPr>
                <w:lang w:val="ru-RU"/>
              </w:rPr>
              <w:t>Jura</w:t>
            </w:r>
            <w:proofErr w:type="spellEnd"/>
            <w:r w:rsidRPr="00F41CE5">
              <w:rPr>
                <w:lang w:val="en-US"/>
              </w:rPr>
              <w:t>j</w:t>
            </w:r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Petráš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03.11.1957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</w:tbl>
    <w:p w:rsidR="00F510E5" w:rsidRPr="00F41CE5" w:rsidRDefault="00F510E5" w:rsidP="00724179">
      <w:pPr>
        <w:rPr>
          <w:b/>
          <w:color w:val="000000"/>
          <w:lang w:val="ru-RU"/>
        </w:rPr>
      </w:pPr>
    </w:p>
    <w:p w:rsidR="009B2089" w:rsidRPr="00F41CE5" w:rsidRDefault="009B2089" w:rsidP="00724179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Среднее количество сотрудников за 2014 год около 37, в том числе 3 акционера – руководящий состав.</w:t>
      </w:r>
    </w:p>
    <w:p w:rsidR="00F510E5" w:rsidRPr="007B7779" w:rsidRDefault="007B7779" w:rsidP="00724179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Затраты на заработную плату в 2014 году 12 714 240 крон.</w:t>
      </w:r>
    </w:p>
    <w:p w:rsidR="00F510E5" w:rsidRDefault="00F510E5" w:rsidP="00724179">
      <w:pPr>
        <w:rPr>
          <w:b/>
          <w:color w:val="000000"/>
          <w:lang w:val="ru-RU"/>
        </w:rPr>
      </w:pPr>
    </w:p>
    <w:p w:rsidR="00724179" w:rsidRPr="00724179" w:rsidRDefault="00724179" w:rsidP="00724179">
      <w:pPr>
        <w:rPr>
          <w:color w:val="000000"/>
          <w:lang w:val="ru-RU"/>
        </w:rPr>
      </w:pPr>
      <w:r w:rsidRPr="00D6592A">
        <w:rPr>
          <w:b/>
          <w:color w:val="000000"/>
          <w:lang w:val="ru-RU"/>
        </w:rPr>
        <w:t>Адрес склада:</w:t>
      </w:r>
      <w:r>
        <w:rPr>
          <w:b/>
          <w:sz w:val="24"/>
          <w:szCs w:val="24"/>
          <w:lang w:val="ru-RU"/>
        </w:rPr>
        <w:t xml:space="preserve"> </w:t>
      </w:r>
      <w:proofErr w:type="spellStart"/>
      <w:r w:rsidRPr="00724179">
        <w:rPr>
          <w:color w:val="000000"/>
          <w:lang w:val="ru-RU"/>
        </w:rPr>
        <w:t>Zátiší</w:t>
      </w:r>
      <w:proofErr w:type="spellEnd"/>
      <w:r w:rsidRPr="00724179">
        <w:rPr>
          <w:color w:val="000000"/>
          <w:lang w:val="ru-RU"/>
        </w:rPr>
        <w:t xml:space="preserve"> 1958, 688 01  </w:t>
      </w:r>
      <w:proofErr w:type="spellStart"/>
      <w:r w:rsidRPr="00724179">
        <w:rPr>
          <w:color w:val="000000"/>
          <w:lang w:val="ru-RU"/>
        </w:rPr>
        <w:t>Uherský</w:t>
      </w:r>
      <w:proofErr w:type="spellEnd"/>
      <w:r w:rsidRPr="00724179">
        <w:rPr>
          <w:color w:val="000000"/>
          <w:lang w:val="ru-RU"/>
        </w:rPr>
        <w:t xml:space="preserve"> </w:t>
      </w:r>
      <w:proofErr w:type="spellStart"/>
      <w:r w:rsidRPr="00724179">
        <w:rPr>
          <w:color w:val="000000"/>
          <w:lang w:val="ru-RU"/>
        </w:rPr>
        <w:t>Brod</w:t>
      </w:r>
      <w:proofErr w:type="spellEnd"/>
      <w:r w:rsidRPr="00724179">
        <w:rPr>
          <w:color w:val="000000"/>
          <w:lang w:val="ru-RU"/>
        </w:rPr>
        <w:t xml:space="preserve">, </w:t>
      </w:r>
      <w:proofErr w:type="spellStart"/>
      <w:r w:rsidRPr="00724179">
        <w:rPr>
          <w:color w:val="000000"/>
          <w:lang w:val="ru-RU"/>
        </w:rPr>
        <w:t>Zlínský</w:t>
      </w:r>
      <w:proofErr w:type="spellEnd"/>
      <w:r w:rsidRPr="00724179">
        <w:rPr>
          <w:color w:val="000000"/>
          <w:lang w:val="ru-RU"/>
        </w:rPr>
        <w:t xml:space="preserve"> </w:t>
      </w:r>
      <w:proofErr w:type="spellStart"/>
      <w:r w:rsidRPr="00724179">
        <w:rPr>
          <w:color w:val="000000"/>
          <w:lang w:val="ru-RU"/>
        </w:rPr>
        <w:t>kraj</w:t>
      </w:r>
      <w:proofErr w:type="spellEnd"/>
    </w:p>
    <w:p w:rsidR="00724179" w:rsidRDefault="00724179">
      <w:pPr>
        <w:rPr>
          <w:b/>
          <w:sz w:val="24"/>
          <w:szCs w:val="24"/>
          <w:lang w:val="ru-RU"/>
        </w:rPr>
      </w:pPr>
    </w:p>
    <w:p w:rsidR="005E5198" w:rsidRDefault="00724179">
      <w:pPr>
        <w:rPr>
          <w:b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3584448" cy="2391225"/>
            <wp:effectExtent l="0" t="0" r="0" b="9525"/>
            <wp:docPr id="1" name="Рисунок 1" descr="http://api.mapy.cz/mediastorage/firm/?url=http://img.firmy.cz/premisenb/medium/201410/2317/49/5449401649ac81acd5b90900?v=1&amp;fl=res,667,500,3,0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pi.mapy.cz/mediastorage/firm/?url=http://img.firmy.cz/premisenb/medium/201410/2317/49/5449401649ac81acd5b90900?v=1&amp;fl=res,667,500,3,0000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496" cy="239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92A" w:rsidRDefault="00D6592A">
      <w:pPr>
        <w:rPr>
          <w:color w:val="000000"/>
          <w:lang w:val="ru-RU"/>
        </w:rPr>
      </w:pPr>
    </w:p>
    <w:p w:rsidR="005E5198" w:rsidRDefault="00D6592A">
      <w:pPr>
        <w:rPr>
          <w:color w:val="000000"/>
          <w:lang w:val="ru-RU"/>
        </w:rPr>
      </w:pPr>
      <w:r w:rsidRPr="00D6592A">
        <w:rPr>
          <w:b/>
          <w:color w:val="000000"/>
          <w:lang w:val="ru-RU"/>
        </w:rPr>
        <w:t>Адрес офиса:</w:t>
      </w:r>
      <w:r>
        <w:rPr>
          <w:color w:val="000000"/>
          <w:lang w:val="ru-RU"/>
        </w:rPr>
        <w:t xml:space="preserve"> </w:t>
      </w:r>
      <w:proofErr w:type="spellStart"/>
      <w:r w:rsidR="00FA598D" w:rsidRPr="00D6592A">
        <w:rPr>
          <w:color w:val="000000"/>
          <w:lang w:val="ru-RU"/>
        </w:rPr>
        <w:t>května</w:t>
      </w:r>
      <w:proofErr w:type="spellEnd"/>
      <w:r w:rsidR="00FA598D" w:rsidRPr="00D6592A">
        <w:rPr>
          <w:color w:val="000000"/>
          <w:lang w:val="ru-RU"/>
        </w:rPr>
        <w:t xml:space="preserve"> 333</w:t>
      </w:r>
      <w:r w:rsidRPr="00D6592A">
        <w:rPr>
          <w:color w:val="000000"/>
          <w:lang w:val="ru-RU"/>
        </w:rPr>
        <w:t xml:space="preserve"> </w:t>
      </w:r>
      <w:r w:rsidR="00FA598D" w:rsidRPr="00D6592A">
        <w:rPr>
          <w:color w:val="000000"/>
          <w:lang w:val="ru-RU"/>
        </w:rPr>
        <w:t>687 34  </w:t>
      </w:r>
      <w:proofErr w:type="spellStart"/>
      <w:r w:rsidR="00FA598D" w:rsidRPr="00D6592A">
        <w:rPr>
          <w:color w:val="000000"/>
          <w:lang w:val="ru-RU"/>
        </w:rPr>
        <w:t>Uherský</w:t>
      </w:r>
      <w:proofErr w:type="spellEnd"/>
      <w:r w:rsidR="00FA598D" w:rsidRPr="00D6592A">
        <w:rPr>
          <w:color w:val="000000"/>
          <w:lang w:val="ru-RU"/>
        </w:rPr>
        <w:t xml:space="preserve"> </w:t>
      </w:r>
      <w:proofErr w:type="spellStart"/>
      <w:r w:rsidR="00FA598D" w:rsidRPr="00D6592A">
        <w:rPr>
          <w:color w:val="000000"/>
          <w:lang w:val="ru-RU"/>
        </w:rPr>
        <w:t>Brod</w:t>
      </w:r>
      <w:proofErr w:type="spellEnd"/>
      <w:r w:rsidR="00FA598D" w:rsidRPr="00D6592A">
        <w:rPr>
          <w:color w:val="000000"/>
          <w:lang w:val="ru-RU"/>
        </w:rPr>
        <w:t xml:space="preserve">, </w:t>
      </w:r>
      <w:proofErr w:type="spellStart"/>
      <w:r w:rsidR="00FA598D" w:rsidRPr="00D6592A">
        <w:rPr>
          <w:color w:val="000000"/>
          <w:lang w:val="ru-RU"/>
        </w:rPr>
        <w:t>Těšov</w:t>
      </w:r>
      <w:proofErr w:type="spellEnd"/>
      <w:r w:rsidRPr="00D6592A">
        <w:rPr>
          <w:color w:val="000000"/>
          <w:lang w:val="ru-RU"/>
        </w:rPr>
        <w:t xml:space="preserve">, </w:t>
      </w:r>
      <w:proofErr w:type="spellStart"/>
      <w:r w:rsidR="00FA598D" w:rsidRPr="00D6592A">
        <w:rPr>
          <w:color w:val="000000"/>
          <w:lang w:val="ru-RU"/>
        </w:rPr>
        <w:t>Zlínský</w:t>
      </w:r>
      <w:proofErr w:type="spellEnd"/>
      <w:r w:rsidR="00FA598D" w:rsidRPr="00D6592A">
        <w:rPr>
          <w:color w:val="000000"/>
          <w:lang w:val="ru-RU"/>
        </w:rPr>
        <w:t xml:space="preserve"> </w:t>
      </w:r>
      <w:proofErr w:type="spellStart"/>
      <w:r w:rsidR="00FA598D" w:rsidRPr="00D6592A">
        <w:rPr>
          <w:color w:val="000000"/>
          <w:lang w:val="ru-RU"/>
        </w:rPr>
        <w:t>kraj</w:t>
      </w:r>
      <w:proofErr w:type="spellEnd"/>
    </w:p>
    <w:p w:rsidR="00D6592A" w:rsidRPr="00D6592A" w:rsidRDefault="00D6592A">
      <w:pPr>
        <w:rPr>
          <w:color w:val="000000"/>
          <w:lang w:val="ru-RU"/>
        </w:rPr>
      </w:pPr>
    </w:p>
    <w:p w:rsidR="005E5198" w:rsidRDefault="00FA598D">
      <w:pPr>
        <w:rPr>
          <w:b/>
          <w:sz w:val="24"/>
          <w:szCs w:val="24"/>
          <w:lang w:val="ru-RU"/>
        </w:rPr>
      </w:pPr>
      <w:r>
        <w:rPr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3240633" cy="2040064"/>
            <wp:effectExtent l="0" t="0" r="0" b="0"/>
            <wp:docPr id="3" name="Рисунок 3" descr="C:\Users\afrolov\Downloads\загружен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frolov\Downloads\загружено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09" cy="204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68B" w:rsidRDefault="00A1768B">
      <w:pPr>
        <w:rPr>
          <w:b/>
          <w:sz w:val="24"/>
          <w:szCs w:val="24"/>
          <w:lang w:val="ru-RU"/>
        </w:rPr>
      </w:pPr>
    </w:p>
    <w:p w:rsidR="00801299" w:rsidRDefault="00A1768B" w:rsidP="00801299">
      <w:pPr>
        <w:rPr>
          <w:b/>
          <w:sz w:val="24"/>
          <w:szCs w:val="24"/>
          <w:lang w:val="ru-RU"/>
        </w:rPr>
      </w:pPr>
      <w:r w:rsidRPr="00F41CE5">
        <w:rPr>
          <w:b/>
          <w:sz w:val="24"/>
          <w:szCs w:val="24"/>
          <w:lang w:val="ru-RU"/>
        </w:rPr>
        <w:t xml:space="preserve">Аффилированные </w:t>
      </w:r>
      <w:r w:rsidR="00801299">
        <w:rPr>
          <w:b/>
          <w:sz w:val="24"/>
          <w:szCs w:val="24"/>
          <w:lang w:val="ru-RU"/>
        </w:rPr>
        <w:t xml:space="preserve"> и зависимые </w:t>
      </w:r>
      <w:r w:rsidRPr="00F41CE5">
        <w:rPr>
          <w:b/>
          <w:sz w:val="24"/>
          <w:szCs w:val="24"/>
          <w:lang w:val="ru-RU"/>
        </w:rPr>
        <w:t>компании:</w:t>
      </w:r>
    </w:p>
    <w:p w:rsidR="00801299" w:rsidRDefault="00801299" w:rsidP="00801299">
      <w:pPr>
        <w:rPr>
          <w:b/>
          <w:sz w:val="24"/>
          <w:szCs w:val="24"/>
          <w:lang w:val="ru-RU"/>
        </w:rPr>
      </w:pPr>
    </w:p>
    <w:p w:rsidR="00A1768B" w:rsidRPr="00801299" w:rsidRDefault="00A1768B" w:rsidP="00801299">
      <w:pPr>
        <w:rPr>
          <w:b/>
          <w:sz w:val="24"/>
          <w:szCs w:val="24"/>
          <w:lang w:val="en-US"/>
        </w:rPr>
      </w:pPr>
      <w:proofErr w:type="gramStart"/>
      <w:r w:rsidRPr="00801299">
        <w:rPr>
          <w:rFonts w:ascii="Tahoma" w:eastAsiaTheme="minorHAnsi" w:hAnsi="Tahoma" w:cs="Tahoma"/>
          <w:sz w:val="21"/>
          <w:szCs w:val="21"/>
          <w:lang w:val="en-US" w:eastAsia="en-US"/>
        </w:rPr>
        <w:t xml:space="preserve">BKP </w:t>
      </w:r>
      <w:r w:rsidRPr="00801299">
        <w:rPr>
          <w:rFonts w:ascii="Tahoma" w:eastAsiaTheme="minorHAnsi" w:hAnsi="Tahoma" w:cs="Tahoma"/>
          <w:lang w:val="en-US" w:eastAsia="en-US"/>
        </w:rPr>
        <w:t xml:space="preserve">SLOVAKIA, </w:t>
      </w:r>
      <w:proofErr w:type="spellStart"/>
      <w:r w:rsidRPr="00801299">
        <w:rPr>
          <w:rFonts w:ascii="Tahoma" w:eastAsiaTheme="minorHAnsi" w:hAnsi="Tahoma" w:cs="Tahoma"/>
          <w:lang w:val="en-US" w:eastAsia="en-US"/>
        </w:rPr>
        <w:t>spol</w:t>
      </w:r>
      <w:proofErr w:type="spellEnd"/>
      <w:r w:rsidRPr="00801299">
        <w:rPr>
          <w:rFonts w:ascii="Tahoma" w:eastAsiaTheme="minorHAnsi" w:hAnsi="Tahoma" w:cs="Tahoma"/>
          <w:lang w:val="en-US" w:eastAsia="en-US"/>
        </w:rPr>
        <w:t>.</w:t>
      </w:r>
      <w:proofErr w:type="gramEnd"/>
      <w:r w:rsidRPr="00801299">
        <w:rPr>
          <w:rFonts w:ascii="Tahoma" w:eastAsiaTheme="minorHAnsi" w:hAnsi="Tahoma" w:cs="Tahoma"/>
          <w:lang w:val="en-US" w:eastAsia="en-US"/>
        </w:rPr>
        <w:t xml:space="preserve"> </w:t>
      </w:r>
      <w:proofErr w:type="spellStart"/>
      <w:proofErr w:type="gramStart"/>
      <w:r w:rsidRPr="00801299">
        <w:rPr>
          <w:rFonts w:ascii="Tahoma" w:eastAsiaTheme="minorHAnsi" w:hAnsi="Tahoma" w:cs="Tahoma"/>
          <w:lang w:val="en-US" w:eastAsia="en-US"/>
        </w:rPr>
        <w:t>s.</w:t>
      </w:r>
      <w:r w:rsidRPr="00801299">
        <w:rPr>
          <w:rFonts w:ascii="Tahoma" w:eastAsiaTheme="minorHAnsi" w:hAnsi="Tahoma" w:cs="Tahoma"/>
          <w:sz w:val="16"/>
          <w:szCs w:val="16"/>
          <w:lang w:val="en-US" w:eastAsia="en-US"/>
        </w:rPr>
        <w:t>r.o</w:t>
      </w:r>
      <w:proofErr w:type="spellEnd"/>
      <w:r w:rsidRPr="00801299">
        <w:rPr>
          <w:rFonts w:ascii="Tahoma" w:eastAsiaTheme="minorHAnsi" w:hAnsi="Tahoma" w:cs="Tahoma"/>
          <w:sz w:val="16"/>
          <w:szCs w:val="16"/>
          <w:lang w:val="en-US" w:eastAsia="en-US"/>
        </w:rPr>
        <w:t>.</w:t>
      </w:r>
      <w:proofErr w:type="gramEnd"/>
      <w:r w:rsidRPr="00801299">
        <w:rPr>
          <w:color w:val="000000"/>
          <w:lang w:val="en-US"/>
        </w:rPr>
        <w:t xml:space="preserve"> </w:t>
      </w:r>
    </w:p>
    <w:p w:rsidR="004A38AB" w:rsidRPr="00801299" w:rsidRDefault="004A38AB" w:rsidP="00A1768B">
      <w:pPr>
        <w:rPr>
          <w:b/>
          <w:color w:val="000000"/>
          <w:lang w:val="ru-RU"/>
        </w:rPr>
      </w:pPr>
      <w:r w:rsidRPr="00801299">
        <w:rPr>
          <w:b/>
          <w:color w:val="000000"/>
          <w:lang w:val="ru-RU"/>
        </w:rPr>
        <w:t xml:space="preserve">Учредитель - BKP </w:t>
      </w:r>
      <w:proofErr w:type="spellStart"/>
      <w:r w:rsidRPr="00801299">
        <w:rPr>
          <w:b/>
          <w:color w:val="000000"/>
          <w:lang w:val="ru-RU"/>
        </w:rPr>
        <w:t>GROUP,a.s</w:t>
      </w:r>
      <w:proofErr w:type="spellEnd"/>
      <w:r w:rsidRPr="00801299">
        <w:rPr>
          <w:b/>
          <w:color w:val="000000"/>
          <w:lang w:val="ru-RU"/>
        </w:rPr>
        <w:t>., доля – 100%</w:t>
      </w:r>
    </w:p>
    <w:p w:rsidR="00A1768B" w:rsidRPr="00F41CE5" w:rsidRDefault="00FD5308" w:rsidP="00A1768B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 xml:space="preserve">Адрес: </w:t>
      </w:r>
      <w:proofErr w:type="spellStart"/>
      <w:r w:rsidR="00A1768B" w:rsidRPr="00F41CE5">
        <w:rPr>
          <w:color w:val="000000"/>
          <w:lang w:val="ru-RU"/>
        </w:rPr>
        <w:t>Košeca</w:t>
      </w:r>
      <w:proofErr w:type="spellEnd"/>
      <w:r w:rsidRPr="00F41CE5">
        <w:rPr>
          <w:color w:val="000000"/>
          <w:lang w:val="ru-RU"/>
        </w:rPr>
        <w:t xml:space="preserve"> (</w:t>
      </w:r>
      <w:proofErr w:type="spellStart"/>
      <w:r w:rsidRPr="00F41CE5">
        <w:rPr>
          <w:color w:val="000000"/>
          <w:lang w:val="ru-RU"/>
        </w:rPr>
        <w:t>Кошеца</w:t>
      </w:r>
      <w:proofErr w:type="spellEnd"/>
      <w:r w:rsidRPr="00F41CE5">
        <w:rPr>
          <w:color w:val="000000"/>
          <w:lang w:val="ru-RU"/>
        </w:rPr>
        <w:t>)</w:t>
      </w:r>
      <w:r w:rsidR="00A1768B" w:rsidRPr="00F41CE5">
        <w:rPr>
          <w:color w:val="000000"/>
          <w:lang w:val="ru-RU"/>
        </w:rPr>
        <w:t xml:space="preserve"> 399, 018 64 </w:t>
      </w:r>
      <w:proofErr w:type="spellStart"/>
      <w:r w:rsidR="00A1768B" w:rsidRPr="00F41CE5">
        <w:rPr>
          <w:color w:val="000000"/>
          <w:lang w:val="ru-RU"/>
        </w:rPr>
        <w:t>Košeca</w:t>
      </w:r>
      <w:proofErr w:type="spellEnd"/>
      <w:r w:rsidR="00A1768B" w:rsidRPr="00F41CE5">
        <w:rPr>
          <w:color w:val="000000"/>
          <w:lang w:val="ru-RU"/>
        </w:rPr>
        <w:t>, Словацкая республика</w:t>
      </w:r>
    </w:p>
    <w:p w:rsidR="00A1768B" w:rsidRPr="00F41CE5" w:rsidRDefault="00801299" w:rsidP="00A1768B">
      <w:pPr>
        <w:rPr>
          <w:color w:val="000000"/>
          <w:lang w:val="ru-RU"/>
        </w:rPr>
      </w:pPr>
      <w:r>
        <w:rPr>
          <w:color w:val="000000"/>
          <w:lang w:val="ru-RU"/>
        </w:rPr>
        <w:t>Регистрационный номер</w:t>
      </w:r>
      <w:r w:rsidR="00A1768B" w:rsidRPr="00F41CE5">
        <w:rPr>
          <w:color w:val="000000"/>
          <w:lang w:val="ru-RU"/>
        </w:rPr>
        <w:t xml:space="preserve"> (</w:t>
      </w:r>
      <w:r w:rsidR="00A1768B" w:rsidRPr="00F41CE5">
        <w:rPr>
          <w:color w:val="000000"/>
          <w:lang w:val="en-US"/>
        </w:rPr>
        <w:t>ICO</w:t>
      </w:r>
      <w:r w:rsidR="00A1768B" w:rsidRPr="00F41CE5">
        <w:rPr>
          <w:color w:val="000000"/>
          <w:lang w:val="ru-RU"/>
        </w:rPr>
        <w:t>)</w:t>
      </w:r>
      <w:r>
        <w:rPr>
          <w:color w:val="000000"/>
          <w:lang w:val="ru-RU"/>
        </w:rPr>
        <w:t>:</w:t>
      </w:r>
      <w:r w:rsidR="00A1768B" w:rsidRPr="00F41CE5">
        <w:rPr>
          <w:color w:val="000000"/>
          <w:lang w:val="ru-RU"/>
        </w:rPr>
        <w:t xml:space="preserve"> 36335797</w:t>
      </w:r>
    </w:p>
    <w:p w:rsidR="00A1768B" w:rsidRDefault="00A1768B" w:rsidP="00A1768B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Дата основания: 21.05.2004</w:t>
      </w:r>
    </w:p>
    <w:p w:rsidR="00A1768B" w:rsidRPr="00F41CE5" w:rsidRDefault="00A1768B" w:rsidP="00A1768B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Уставный капитал: 6639,00 EUR</w:t>
      </w:r>
    </w:p>
    <w:p w:rsidR="00A1768B" w:rsidRPr="00F41CE5" w:rsidRDefault="00A1768B" w:rsidP="00A1768B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Собственный капитал  на 31.12.2014: 67159,00 EUR (1 861 983,28 крон).</w:t>
      </w:r>
    </w:p>
    <w:p w:rsidR="00F55011" w:rsidRPr="00F41CE5" w:rsidRDefault="00F55011" w:rsidP="00A1768B">
      <w:pPr>
        <w:rPr>
          <w:color w:val="000000"/>
          <w:lang w:val="ru-RU"/>
        </w:rPr>
      </w:pPr>
      <w:r w:rsidRPr="00F41CE5">
        <w:rPr>
          <w:color w:val="000000"/>
        </w:rPr>
        <w:t>Основной вид деятельности: 4675</w:t>
      </w:r>
      <w:r w:rsidRPr="00F41CE5">
        <w:rPr>
          <w:color w:val="000000"/>
          <w:lang w:val="ru-RU"/>
        </w:rPr>
        <w:t xml:space="preserve"> -</w:t>
      </w:r>
      <w:r w:rsidRPr="00F41CE5">
        <w:rPr>
          <w:color w:val="000000"/>
        </w:rPr>
        <w:t xml:space="preserve"> Оптовая торговля химическими продуктами</w:t>
      </w:r>
      <w:r w:rsidRPr="00F41CE5">
        <w:rPr>
          <w:color w:val="000000"/>
          <w:lang w:val="ru-RU"/>
        </w:rPr>
        <w:t>.</w:t>
      </w:r>
    </w:p>
    <w:p w:rsidR="000E3FC9" w:rsidRPr="00A1768B" w:rsidRDefault="000E3FC9" w:rsidP="00A1768B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Последняя фин. отчетность в торговом реестре Словакии за 2014 год.</w:t>
      </w:r>
    </w:p>
    <w:p w:rsidR="00FA598D" w:rsidRDefault="00FA598D">
      <w:pPr>
        <w:rPr>
          <w:b/>
          <w:sz w:val="24"/>
          <w:szCs w:val="24"/>
          <w:lang w:val="ru-RU"/>
        </w:rPr>
      </w:pPr>
    </w:p>
    <w:p w:rsidR="00801299" w:rsidRPr="00D51337" w:rsidRDefault="00801299">
      <w:pPr>
        <w:rPr>
          <w:rStyle w:val="a8"/>
          <w:bdr w:val="none" w:sz="0" w:space="0" w:color="auto" w:frame="1"/>
          <w:shd w:val="clear" w:color="auto" w:fill="F5F5F5"/>
        </w:rPr>
      </w:pPr>
      <w:r w:rsidRPr="00D51337">
        <w:rPr>
          <w:rStyle w:val="a8"/>
          <w:bdr w:val="none" w:sz="0" w:space="0" w:color="auto" w:frame="1"/>
          <w:shd w:val="clear" w:color="auto" w:fill="F5F5F5"/>
        </w:rPr>
        <w:t>BKP Uherský Brod s.r.o.</w:t>
      </w:r>
    </w:p>
    <w:p w:rsidR="00E83EC0" w:rsidRPr="00E83EC0" w:rsidRDefault="00E83EC0">
      <w:pPr>
        <w:rPr>
          <w:bCs/>
          <w:color w:val="000000"/>
          <w:lang w:val="ru-RU"/>
        </w:rPr>
      </w:pPr>
      <w:r w:rsidRPr="00E83EC0">
        <w:rPr>
          <w:bCs/>
          <w:color w:val="000000"/>
          <w:lang w:val="ru-RU"/>
        </w:rPr>
        <w:t>Правовая форма: Общество с ограниченной ответственностью</w:t>
      </w:r>
    </w:p>
    <w:p w:rsidR="00801299" w:rsidRDefault="00801299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Регистрационный номер (</w:t>
      </w:r>
      <w:r w:rsidRPr="00F41CE5">
        <w:rPr>
          <w:color w:val="000000"/>
          <w:lang w:val="en-US"/>
        </w:rPr>
        <w:t>ICO</w:t>
      </w:r>
      <w:r w:rsidRPr="00F41CE5">
        <w:rPr>
          <w:color w:val="000000"/>
          <w:lang w:val="ru-RU"/>
        </w:rPr>
        <w:t>)</w:t>
      </w:r>
      <w:r>
        <w:rPr>
          <w:color w:val="000000"/>
          <w:lang w:val="ru-RU"/>
        </w:rPr>
        <w:t xml:space="preserve">: </w:t>
      </w:r>
      <w:r w:rsidRPr="00801299">
        <w:rPr>
          <w:color w:val="000000"/>
          <w:lang w:val="ru-RU"/>
        </w:rPr>
        <w:t>29299721</w:t>
      </w:r>
    </w:p>
    <w:p w:rsidR="00801299" w:rsidRPr="00801299" w:rsidRDefault="00801299" w:rsidP="00801299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Адрес:</w:t>
      </w:r>
      <w:r>
        <w:rPr>
          <w:color w:val="000000"/>
          <w:lang w:val="ru-RU"/>
        </w:rPr>
        <w:t xml:space="preserve"> </w:t>
      </w:r>
      <w:proofErr w:type="spellStart"/>
      <w:r w:rsidRPr="00801299">
        <w:rPr>
          <w:color w:val="000000"/>
          <w:lang w:val="ru-RU"/>
        </w:rPr>
        <w:t>Podhájí</w:t>
      </w:r>
      <w:proofErr w:type="spellEnd"/>
      <w:r w:rsidRPr="00801299">
        <w:rPr>
          <w:color w:val="000000"/>
          <w:lang w:val="ru-RU"/>
        </w:rPr>
        <w:t xml:space="preserve"> 344, </w:t>
      </w:r>
      <w:proofErr w:type="spellStart"/>
      <w:r w:rsidRPr="00801299">
        <w:rPr>
          <w:color w:val="000000"/>
          <w:lang w:val="ru-RU"/>
        </w:rPr>
        <w:t>Újezdec</w:t>
      </w:r>
      <w:proofErr w:type="spellEnd"/>
      <w:r w:rsidRPr="00801299">
        <w:rPr>
          <w:color w:val="000000"/>
          <w:lang w:val="ru-RU"/>
        </w:rPr>
        <w:t xml:space="preserve">, 687 34 </w:t>
      </w:r>
      <w:proofErr w:type="spellStart"/>
      <w:r w:rsidRPr="00801299">
        <w:rPr>
          <w:color w:val="000000"/>
          <w:lang w:val="ru-RU"/>
        </w:rPr>
        <w:t>Uherský</w:t>
      </w:r>
      <w:proofErr w:type="spellEnd"/>
      <w:r w:rsidRPr="00801299">
        <w:rPr>
          <w:color w:val="000000"/>
          <w:lang w:val="ru-RU"/>
        </w:rPr>
        <w:t xml:space="preserve"> </w:t>
      </w:r>
      <w:proofErr w:type="spellStart"/>
      <w:r w:rsidRPr="00801299">
        <w:rPr>
          <w:color w:val="000000"/>
          <w:lang w:val="ru-RU"/>
        </w:rPr>
        <w:t>Brod</w:t>
      </w:r>
      <w:proofErr w:type="spellEnd"/>
    </w:p>
    <w:p w:rsidR="00801299" w:rsidRDefault="00801299" w:rsidP="00801299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 xml:space="preserve">Дата основания: </w:t>
      </w:r>
      <w:r>
        <w:rPr>
          <w:color w:val="000000"/>
          <w:lang w:val="ru-RU"/>
        </w:rPr>
        <w:t>28.11.2011 г.</w:t>
      </w:r>
    </w:p>
    <w:p w:rsidR="00801299" w:rsidRDefault="00801299" w:rsidP="00801299">
      <w:pPr>
        <w:rPr>
          <w:color w:val="000000"/>
          <w:lang w:val="ru-RU"/>
        </w:rPr>
      </w:pPr>
      <w:r>
        <w:rPr>
          <w:color w:val="000000"/>
          <w:lang w:val="ru-RU"/>
        </w:rPr>
        <w:t>Орган регистрации: Областной суд Брно.</w:t>
      </w:r>
    </w:p>
    <w:p w:rsidR="00E30C38" w:rsidRDefault="00E30C38" w:rsidP="00801299">
      <w:pPr>
        <w:rPr>
          <w:color w:val="000000"/>
          <w:lang w:val="ru-RU"/>
        </w:rPr>
      </w:pPr>
      <w:r>
        <w:rPr>
          <w:color w:val="000000"/>
          <w:lang w:val="ru-RU"/>
        </w:rPr>
        <w:t>Уставный капитал – 210 000 крон.</w:t>
      </w:r>
    </w:p>
    <w:p w:rsidR="00E30C38" w:rsidRPr="007E1699" w:rsidRDefault="00E30C38" w:rsidP="00801299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Учредители: </w:t>
      </w:r>
      <w:proofErr w:type="spellStart"/>
      <w:r w:rsidRPr="00E30C38">
        <w:rPr>
          <w:color w:val="000000"/>
          <w:lang w:val="ru-RU"/>
        </w:rPr>
        <w:t>Petr</w:t>
      </w:r>
      <w:proofErr w:type="spellEnd"/>
      <w:r w:rsidRPr="00E30C38">
        <w:rPr>
          <w:color w:val="000000"/>
          <w:lang w:val="ru-RU"/>
        </w:rPr>
        <w:t xml:space="preserve"> </w:t>
      </w:r>
      <w:proofErr w:type="spellStart"/>
      <w:r w:rsidRPr="00E30C38">
        <w:rPr>
          <w:color w:val="000000"/>
          <w:lang w:val="ru-RU"/>
        </w:rPr>
        <w:t>Pančocha</w:t>
      </w:r>
      <w:proofErr w:type="spellEnd"/>
      <w:r>
        <w:rPr>
          <w:color w:val="000000"/>
          <w:lang w:val="ru-RU"/>
        </w:rPr>
        <w:t xml:space="preserve">, </w:t>
      </w:r>
      <w:proofErr w:type="spellStart"/>
      <w:r w:rsidRPr="00E30C38">
        <w:rPr>
          <w:color w:val="000000"/>
          <w:lang w:val="ru-RU"/>
        </w:rPr>
        <w:t>Jura</w:t>
      </w:r>
      <w:proofErr w:type="spellEnd"/>
      <w:r>
        <w:rPr>
          <w:color w:val="000000"/>
          <w:lang w:val="en-US"/>
        </w:rPr>
        <w:t>j</w:t>
      </w:r>
      <w:r w:rsidRPr="00E30C38">
        <w:rPr>
          <w:color w:val="000000"/>
          <w:lang w:val="ru-RU"/>
        </w:rPr>
        <w:t xml:space="preserve"> </w:t>
      </w:r>
      <w:proofErr w:type="spellStart"/>
      <w:r w:rsidRPr="00E30C38">
        <w:rPr>
          <w:color w:val="000000"/>
          <w:lang w:val="ru-RU"/>
        </w:rPr>
        <w:t>Petráš</w:t>
      </w:r>
      <w:proofErr w:type="spellEnd"/>
      <w:r>
        <w:rPr>
          <w:color w:val="000000"/>
          <w:lang w:val="ru-RU"/>
        </w:rPr>
        <w:t xml:space="preserve">, </w:t>
      </w:r>
      <w:r>
        <w:rPr>
          <w:color w:val="000000"/>
          <w:lang w:val="en-US"/>
        </w:rPr>
        <w:t>J</w:t>
      </w:r>
      <w:proofErr w:type="spellStart"/>
      <w:r w:rsidRPr="00E30C38">
        <w:rPr>
          <w:color w:val="000000"/>
          <w:lang w:val="ru-RU"/>
        </w:rPr>
        <w:t>ozef</w:t>
      </w:r>
      <w:proofErr w:type="spellEnd"/>
      <w:r w:rsidRPr="00E30C38">
        <w:rPr>
          <w:color w:val="000000"/>
          <w:lang w:val="ru-RU"/>
        </w:rPr>
        <w:t xml:space="preserve"> </w:t>
      </w:r>
      <w:proofErr w:type="spellStart"/>
      <w:r w:rsidRPr="00E30C38">
        <w:rPr>
          <w:color w:val="000000"/>
          <w:lang w:val="ru-RU"/>
        </w:rPr>
        <w:t>Hollý</w:t>
      </w:r>
      <w:proofErr w:type="spellEnd"/>
      <w:r>
        <w:rPr>
          <w:color w:val="000000"/>
          <w:lang w:val="ru-RU"/>
        </w:rPr>
        <w:t xml:space="preserve"> в равных долях.</w:t>
      </w:r>
    </w:p>
    <w:p w:rsidR="00104066" w:rsidRDefault="00104066" w:rsidP="00801299">
      <w:pPr>
        <w:rPr>
          <w:color w:val="000000"/>
          <w:lang w:val="ru-RU"/>
        </w:rPr>
      </w:pPr>
      <w:r>
        <w:rPr>
          <w:color w:val="000000"/>
          <w:lang w:val="ru-RU"/>
        </w:rPr>
        <w:t>Выручка за 14 г. – 60 000 крон</w:t>
      </w:r>
    </w:p>
    <w:p w:rsidR="00BC2478" w:rsidRDefault="00BC2478" w:rsidP="00801299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Чистая прибыль за 14 год – </w:t>
      </w:r>
      <w:r w:rsidRPr="00BC2478">
        <w:rPr>
          <w:color w:val="000000"/>
          <w:lang w:val="ru-RU"/>
        </w:rPr>
        <w:t>14</w:t>
      </w:r>
      <w:r w:rsidR="00104066">
        <w:rPr>
          <w:color w:val="000000"/>
          <w:lang w:val="ru-RU"/>
        </w:rPr>
        <w:t xml:space="preserve"> </w:t>
      </w:r>
      <w:r w:rsidRPr="00BC2478">
        <w:rPr>
          <w:color w:val="000000"/>
          <w:lang w:val="ru-RU"/>
        </w:rPr>
        <w:t>642</w:t>
      </w:r>
      <w:r>
        <w:rPr>
          <w:color w:val="000000"/>
          <w:lang w:val="ru-RU"/>
        </w:rPr>
        <w:t xml:space="preserve"> крон</w:t>
      </w:r>
    </w:p>
    <w:p w:rsidR="00104066" w:rsidRPr="00D51337" w:rsidRDefault="00104066" w:rsidP="00801299">
      <w:pPr>
        <w:rPr>
          <w:rStyle w:val="a8"/>
          <w:bdr w:val="none" w:sz="0" w:space="0" w:color="auto" w:frame="1"/>
          <w:shd w:val="clear" w:color="auto" w:fill="F5F5F5"/>
        </w:rPr>
      </w:pPr>
    </w:p>
    <w:p w:rsidR="00104066" w:rsidRPr="00D51337" w:rsidRDefault="00104066" w:rsidP="00801299">
      <w:pPr>
        <w:rPr>
          <w:rStyle w:val="a8"/>
          <w:bdr w:val="none" w:sz="0" w:space="0" w:color="auto" w:frame="1"/>
          <w:shd w:val="clear" w:color="auto" w:fill="F5F5F5"/>
        </w:rPr>
      </w:pPr>
      <w:r w:rsidRPr="00D51337">
        <w:rPr>
          <w:rStyle w:val="a8"/>
          <w:bdr w:val="none" w:sz="0" w:space="0" w:color="auto" w:frame="1"/>
          <w:shd w:val="clear" w:color="auto" w:fill="F5F5F5"/>
        </w:rPr>
        <w:t>Obal UB s.r.o.</w:t>
      </w:r>
    </w:p>
    <w:p w:rsidR="00104066" w:rsidRPr="00E83EC0" w:rsidRDefault="00104066" w:rsidP="00104066">
      <w:pPr>
        <w:rPr>
          <w:bCs/>
          <w:color w:val="000000"/>
          <w:lang w:val="ru-RU"/>
        </w:rPr>
      </w:pPr>
      <w:r w:rsidRPr="00E83EC0">
        <w:rPr>
          <w:bCs/>
          <w:color w:val="000000"/>
          <w:lang w:val="ru-RU"/>
        </w:rPr>
        <w:t>Правовая форма: Общество с ограниченной ответственностью</w:t>
      </w:r>
    </w:p>
    <w:p w:rsidR="00104066" w:rsidRDefault="00104066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Регистрационный номер (</w:t>
      </w:r>
      <w:r w:rsidRPr="00F41CE5">
        <w:rPr>
          <w:color w:val="000000"/>
          <w:lang w:val="en-US"/>
        </w:rPr>
        <w:t>ICO</w:t>
      </w:r>
      <w:r w:rsidRPr="00F41CE5">
        <w:rPr>
          <w:color w:val="000000"/>
          <w:lang w:val="ru-RU"/>
        </w:rPr>
        <w:t>)</w:t>
      </w:r>
      <w:r>
        <w:rPr>
          <w:color w:val="000000"/>
          <w:lang w:val="ru-RU"/>
        </w:rPr>
        <w:t xml:space="preserve">: </w:t>
      </w:r>
      <w:r w:rsidRPr="00104066">
        <w:rPr>
          <w:color w:val="000000"/>
          <w:lang w:val="ru-RU"/>
        </w:rPr>
        <w:t>25535552</w:t>
      </w:r>
    </w:p>
    <w:p w:rsidR="00104066" w:rsidRDefault="00104066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Адрес:</w:t>
      </w:r>
      <w:r>
        <w:rPr>
          <w:color w:val="000000"/>
          <w:lang w:val="ru-RU"/>
        </w:rPr>
        <w:t xml:space="preserve"> </w:t>
      </w:r>
      <w:proofErr w:type="spellStart"/>
      <w:r w:rsidRPr="00104066">
        <w:rPr>
          <w:color w:val="000000"/>
          <w:lang w:val="ru-RU"/>
        </w:rPr>
        <w:t>Pod</w:t>
      </w:r>
      <w:proofErr w:type="spellEnd"/>
      <w:r w:rsidRPr="00104066">
        <w:rPr>
          <w:color w:val="000000"/>
          <w:lang w:val="ru-RU"/>
        </w:rPr>
        <w:t xml:space="preserve"> </w:t>
      </w:r>
      <w:proofErr w:type="spellStart"/>
      <w:r w:rsidRPr="00104066">
        <w:rPr>
          <w:color w:val="000000"/>
          <w:lang w:val="ru-RU"/>
        </w:rPr>
        <w:t>Rubanisky</w:t>
      </w:r>
      <w:proofErr w:type="spellEnd"/>
      <w:r w:rsidRPr="00104066">
        <w:rPr>
          <w:color w:val="000000"/>
          <w:lang w:val="ru-RU"/>
        </w:rPr>
        <w:t xml:space="preserve"> 347, </w:t>
      </w:r>
      <w:proofErr w:type="spellStart"/>
      <w:r w:rsidRPr="00104066">
        <w:rPr>
          <w:color w:val="000000"/>
          <w:lang w:val="ru-RU"/>
        </w:rPr>
        <w:t>Těšov</w:t>
      </w:r>
      <w:proofErr w:type="spellEnd"/>
      <w:r w:rsidRPr="00104066">
        <w:rPr>
          <w:color w:val="000000"/>
          <w:lang w:val="ru-RU"/>
        </w:rPr>
        <w:t xml:space="preserve">, 687 34 </w:t>
      </w:r>
      <w:proofErr w:type="spellStart"/>
      <w:r w:rsidRPr="00104066">
        <w:rPr>
          <w:color w:val="000000"/>
          <w:lang w:val="ru-RU"/>
        </w:rPr>
        <w:t>Uherský</w:t>
      </w:r>
      <w:proofErr w:type="spellEnd"/>
      <w:r w:rsidRPr="00104066">
        <w:rPr>
          <w:color w:val="000000"/>
          <w:lang w:val="ru-RU"/>
        </w:rPr>
        <w:t xml:space="preserve"> </w:t>
      </w:r>
      <w:proofErr w:type="spellStart"/>
      <w:r w:rsidRPr="00104066">
        <w:rPr>
          <w:color w:val="000000"/>
          <w:lang w:val="ru-RU"/>
        </w:rPr>
        <w:t>Brod</w:t>
      </w:r>
      <w:proofErr w:type="spellEnd"/>
    </w:p>
    <w:p w:rsidR="00104066" w:rsidRDefault="00104066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 xml:space="preserve">Дата основания: </w:t>
      </w:r>
      <w:r>
        <w:rPr>
          <w:color w:val="000000"/>
          <w:lang w:val="ru-RU"/>
        </w:rPr>
        <w:t>31.07.1998 г.</w:t>
      </w:r>
    </w:p>
    <w:p w:rsidR="00104066" w:rsidRDefault="00104066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>Орган регистрации: Областной суд Брно.</w:t>
      </w:r>
    </w:p>
    <w:p w:rsidR="00104066" w:rsidRDefault="00104066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>Уставный капитал – 1 000 000 крон.</w:t>
      </w:r>
    </w:p>
    <w:p w:rsidR="00104066" w:rsidRPr="00104066" w:rsidRDefault="00800DD7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>Руководитель и 100% у</w:t>
      </w:r>
      <w:r w:rsidR="00104066">
        <w:rPr>
          <w:color w:val="000000"/>
          <w:lang w:val="ru-RU"/>
        </w:rPr>
        <w:t>чредител</w:t>
      </w:r>
      <w:r>
        <w:rPr>
          <w:color w:val="000000"/>
          <w:lang w:val="ru-RU"/>
        </w:rPr>
        <w:t>ь</w:t>
      </w:r>
      <w:r w:rsidR="00104066">
        <w:rPr>
          <w:color w:val="000000"/>
          <w:lang w:val="ru-RU"/>
        </w:rPr>
        <w:t xml:space="preserve">: </w:t>
      </w:r>
      <w:proofErr w:type="spellStart"/>
      <w:r w:rsidR="00104066" w:rsidRPr="00E30C38">
        <w:rPr>
          <w:color w:val="000000"/>
          <w:lang w:val="ru-RU"/>
        </w:rPr>
        <w:t>Petr</w:t>
      </w:r>
      <w:proofErr w:type="spellEnd"/>
      <w:r w:rsidR="00104066" w:rsidRPr="00E30C38">
        <w:rPr>
          <w:color w:val="000000"/>
          <w:lang w:val="ru-RU"/>
        </w:rPr>
        <w:t xml:space="preserve"> </w:t>
      </w:r>
      <w:proofErr w:type="spellStart"/>
      <w:r w:rsidR="00104066" w:rsidRPr="00E30C38">
        <w:rPr>
          <w:color w:val="000000"/>
          <w:lang w:val="ru-RU"/>
        </w:rPr>
        <w:t>Pančocha</w:t>
      </w:r>
      <w:proofErr w:type="spellEnd"/>
      <w:r w:rsidR="00104066">
        <w:rPr>
          <w:color w:val="000000"/>
          <w:lang w:val="ru-RU"/>
        </w:rPr>
        <w:t>.</w:t>
      </w:r>
    </w:p>
    <w:p w:rsidR="00104066" w:rsidRDefault="00104066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>Выручка за 14 г. – 2 764 000 крон</w:t>
      </w:r>
    </w:p>
    <w:p w:rsidR="00104066" w:rsidRDefault="00104066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>Чистая прибыль за 14 год – 290 000 крон</w:t>
      </w:r>
    </w:p>
    <w:p w:rsidR="002D61E9" w:rsidRDefault="002D61E9" w:rsidP="00104066">
      <w:pPr>
        <w:rPr>
          <w:color w:val="000000"/>
          <w:lang w:val="ru-RU"/>
        </w:rPr>
      </w:pPr>
    </w:p>
    <w:p w:rsidR="002D61E9" w:rsidRPr="007E1699" w:rsidRDefault="002D61E9" w:rsidP="00104066">
      <w:pPr>
        <w:rPr>
          <w:rStyle w:val="a8"/>
          <w:bdr w:val="none" w:sz="0" w:space="0" w:color="auto" w:frame="1"/>
          <w:shd w:val="clear" w:color="auto" w:fill="F5F5F5"/>
          <w:lang w:val="en-US"/>
        </w:rPr>
      </w:pPr>
      <w:r w:rsidRPr="002D61E9">
        <w:rPr>
          <w:rStyle w:val="a8"/>
          <w:bdr w:val="none" w:sz="0" w:space="0" w:color="auto" w:frame="1"/>
          <w:shd w:val="clear" w:color="auto" w:fill="F5F5F5"/>
        </w:rPr>
        <w:t>e MOBILITA VTP s.r.o.</w:t>
      </w:r>
    </w:p>
    <w:p w:rsidR="002D61E9" w:rsidRDefault="002D61E9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Регистрационный номер (</w:t>
      </w:r>
      <w:r w:rsidRPr="00E23FF3">
        <w:rPr>
          <w:color w:val="000000"/>
          <w:lang w:val="ru-RU"/>
        </w:rPr>
        <w:t>ICO</w:t>
      </w:r>
      <w:r w:rsidRPr="00F41CE5">
        <w:rPr>
          <w:color w:val="000000"/>
          <w:lang w:val="ru-RU"/>
        </w:rPr>
        <w:t>)</w:t>
      </w:r>
      <w:r>
        <w:rPr>
          <w:color w:val="000000"/>
          <w:lang w:val="ru-RU"/>
        </w:rPr>
        <w:t>: 29285208</w:t>
      </w:r>
    </w:p>
    <w:p w:rsidR="00E86AF6" w:rsidRDefault="00E86AF6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 xml:space="preserve">Дата основания: </w:t>
      </w:r>
      <w:r>
        <w:rPr>
          <w:color w:val="000000"/>
          <w:lang w:val="ru-RU"/>
        </w:rPr>
        <w:t>04.07.2011 г.</w:t>
      </w:r>
    </w:p>
    <w:p w:rsidR="002D61E9" w:rsidRPr="00B76E7B" w:rsidRDefault="002D61E9" w:rsidP="00104066">
      <w:pPr>
        <w:rPr>
          <w:color w:val="000000"/>
          <w:lang w:val="ru-RU"/>
        </w:rPr>
      </w:pPr>
      <w:r w:rsidRPr="00F41CE5">
        <w:rPr>
          <w:color w:val="000000"/>
          <w:lang w:val="ru-RU"/>
        </w:rPr>
        <w:t>Адрес:</w:t>
      </w:r>
      <w:r>
        <w:rPr>
          <w:color w:val="000000"/>
          <w:lang w:val="ru-RU"/>
        </w:rPr>
        <w:t xml:space="preserve"> </w:t>
      </w:r>
      <w:r w:rsidRPr="00B76E7B">
        <w:rPr>
          <w:color w:val="000000"/>
          <w:lang w:val="ru-RU"/>
        </w:rPr>
        <w:t>Uherský Brod, Vlčnovská 2344, PSČ 68801</w:t>
      </w:r>
    </w:p>
    <w:p w:rsidR="00B76E7B" w:rsidRDefault="00B76E7B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Уставный капитал – </w:t>
      </w:r>
      <w:r w:rsidRPr="00B76E7B">
        <w:rPr>
          <w:color w:val="000000"/>
          <w:lang w:val="ru-RU"/>
        </w:rPr>
        <w:t>38 163</w:t>
      </w:r>
      <w:r>
        <w:rPr>
          <w:color w:val="000000"/>
          <w:lang w:val="ru-RU"/>
        </w:rPr>
        <w:t> </w:t>
      </w:r>
      <w:r w:rsidRPr="00B76E7B">
        <w:rPr>
          <w:color w:val="000000"/>
          <w:lang w:val="ru-RU"/>
        </w:rPr>
        <w:t>000</w:t>
      </w:r>
      <w:r>
        <w:rPr>
          <w:color w:val="000000"/>
          <w:lang w:val="ru-RU"/>
        </w:rPr>
        <w:t xml:space="preserve"> крон.</w:t>
      </w:r>
    </w:p>
    <w:p w:rsidR="00E23FF3" w:rsidRPr="00E23FF3" w:rsidRDefault="00E23FF3" w:rsidP="00104066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Управляющие директора: </w:t>
      </w:r>
      <w:r w:rsidRPr="00E23FF3">
        <w:rPr>
          <w:color w:val="000000"/>
          <w:lang w:val="ru-RU"/>
        </w:rPr>
        <w:t xml:space="preserve">OTO ANTOŠ; </w:t>
      </w:r>
      <w:proofErr w:type="spellStart"/>
      <w:r w:rsidRPr="00E23FF3">
        <w:rPr>
          <w:color w:val="000000"/>
          <w:lang w:val="ru-RU"/>
        </w:rPr>
        <w:t>ing</w:t>
      </w:r>
      <w:proofErr w:type="spellEnd"/>
      <w:r w:rsidRPr="00E23FF3">
        <w:rPr>
          <w:color w:val="000000"/>
          <w:lang w:val="ru-RU"/>
        </w:rPr>
        <w:t xml:space="preserve">. IVANA SUŠILOVÁ </w:t>
      </w:r>
    </w:p>
    <w:p w:rsidR="00E23FF3" w:rsidRDefault="00B76E7B" w:rsidP="002D61E9">
      <w:pPr>
        <w:rPr>
          <w:color w:val="000000"/>
          <w:lang w:val="ru-RU"/>
        </w:rPr>
      </w:pPr>
      <w:r>
        <w:rPr>
          <w:color w:val="000000"/>
          <w:lang w:val="ru-RU"/>
        </w:rPr>
        <w:t>Учредители:</w:t>
      </w:r>
      <w:r w:rsidR="002D61E9" w:rsidRPr="00E23FF3">
        <w:rPr>
          <w:color w:val="000000"/>
          <w:lang w:val="ru-RU"/>
        </w:rPr>
        <w:t xml:space="preserve"> </w:t>
      </w:r>
      <w:r w:rsidR="002D61E9" w:rsidRPr="00E23FF3">
        <w:rPr>
          <w:b/>
          <w:bCs/>
          <w:color w:val="000000"/>
          <w:lang w:val="ru-RU"/>
        </w:rPr>
        <w:t xml:space="preserve">Obal UB s.r.o., </w:t>
      </w:r>
      <w:r w:rsidRPr="00E23FF3">
        <w:rPr>
          <w:color w:val="000000"/>
          <w:lang w:val="ru-RU"/>
        </w:rPr>
        <w:t xml:space="preserve">вклад – 38 043 000 </w:t>
      </w:r>
      <w:r w:rsidR="00E23FF3" w:rsidRPr="00E23FF3">
        <w:rPr>
          <w:color w:val="000000"/>
          <w:lang w:val="ru-RU"/>
        </w:rPr>
        <w:t xml:space="preserve">крон; </w:t>
      </w:r>
      <w:r w:rsidRPr="00E23FF3">
        <w:rPr>
          <w:color w:val="000000"/>
          <w:lang w:val="ru-RU"/>
        </w:rPr>
        <w:t>IVANA SUŠILOVÁ</w:t>
      </w:r>
      <w:r w:rsidR="00E23FF3" w:rsidRPr="00E23FF3">
        <w:rPr>
          <w:color w:val="000000"/>
          <w:lang w:val="ru-RU"/>
        </w:rPr>
        <w:t>, 11.1962 г.р.</w:t>
      </w:r>
      <w:r w:rsidRPr="00E23FF3">
        <w:rPr>
          <w:color w:val="000000"/>
          <w:lang w:val="ru-RU"/>
        </w:rPr>
        <w:t xml:space="preserve">, </w:t>
      </w:r>
      <w:r w:rsidR="00E23FF3" w:rsidRPr="00E23FF3">
        <w:rPr>
          <w:color w:val="000000"/>
          <w:lang w:val="ru-RU"/>
        </w:rPr>
        <w:t>вклад – 60 000 крон; OTO ANTOŠ, 15.03.1977 г.р., вклад – 60 000 крон.</w:t>
      </w:r>
    </w:p>
    <w:p w:rsidR="0025571C" w:rsidRDefault="0025571C" w:rsidP="002D61E9">
      <w:pPr>
        <w:rPr>
          <w:color w:val="000000"/>
          <w:lang w:val="ru-RU"/>
        </w:rPr>
      </w:pPr>
    </w:p>
    <w:p w:rsidR="0025571C" w:rsidRDefault="0025571C" w:rsidP="002D61E9">
      <w:pPr>
        <w:rPr>
          <w:color w:val="000000"/>
          <w:lang w:val="ru-RU"/>
        </w:rPr>
      </w:pPr>
    </w:p>
    <w:p w:rsidR="00801299" w:rsidRPr="002D61E9" w:rsidRDefault="00801299">
      <w:pPr>
        <w:rPr>
          <w:b/>
          <w:sz w:val="24"/>
          <w:szCs w:val="24"/>
        </w:rPr>
      </w:pPr>
    </w:p>
    <w:tbl>
      <w:tblPr>
        <w:tblW w:w="10065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4779"/>
        <w:gridCol w:w="1592"/>
        <w:gridCol w:w="1599"/>
        <w:gridCol w:w="94"/>
        <w:gridCol w:w="1493"/>
        <w:gridCol w:w="451"/>
      </w:tblGrid>
      <w:tr w:rsidR="005E5198" w:rsidTr="00443FD2">
        <w:trPr>
          <w:trHeight w:hRule="exact" w:val="280"/>
        </w:trPr>
        <w:tc>
          <w:tcPr>
            <w:tcW w:w="8121" w:type="dxa"/>
            <w:gridSpan w:val="5"/>
            <w:tcBorders>
              <w:top w:val="single" w:sz="8" w:space="0" w:color="969696"/>
              <w:left w:val="single" w:sz="8" w:space="0" w:color="969696"/>
              <w:bottom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32" w:lineRule="exact"/>
              <w:ind w:left="30" w:right="30"/>
              <w:rPr>
                <w:rFonts w:ascii="Segoe UI" w:hAnsi="Segoe UI"/>
                <w:sz w:val="18"/>
              </w:rPr>
            </w:pPr>
            <w:r>
              <w:rPr>
                <w:rFonts w:ascii="Segoe UI" w:hAnsi="Segoe UI"/>
                <w:color w:val="000000"/>
                <w:sz w:val="18"/>
              </w:rPr>
              <w:t>ФИНАНСОВЫЕ КОЭФФИЦИЕНТЫ</w:t>
            </w:r>
            <w:r w:rsidR="002F3FAE">
              <w:rPr>
                <w:rFonts w:ascii="Segoe UI" w:hAnsi="Segoe UI"/>
                <w:color w:val="000000"/>
                <w:sz w:val="18"/>
              </w:rPr>
              <w:t xml:space="preserve"> BKP GROUP</w:t>
            </w:r>
          </w:p>
        </w:tc>
        <w:tc>
          <w:tcPr>
            <w:tcW w:w="1944" w:type="dxa"/>
            <w:gridSpan w:val="2"/>
            <w:tcBorders>
              <w:top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32" w:lineRule="exact"/>
              <w:ind w:left="30" w:right="30"/>
              <w:rPr>
                <w:rFonts w:ascii="Segoe UI" w:hAnsi="Segoe UI"/>
                <w:sz w:val="18"/>
              </w:rPr>
            </w:pPr>
            <w:r>
              <w:rPr>
                <w:rFonts w:ascii="Segoe UI" w:hAnsi="Segoe UI"/>
                <w:color w:val="000000"/>
                <w:sz w:val="18"/>
              </w:rPr>
              <w:t>Приложение</w:t>
            </w:r>
          </w:p>
        </w:tc>
      </w:tr>
      <w:tr w:rsidR="005E5198" w:rsidTr="00443FD2">
        <w:trPr>
          <w:trHeight w:hRule="exact" w:val="168"/>
        </w:trPr>
        <w:tc>
          <w:tcPr>
            <w:tcW w:w="10065" w:type="dxa"/>
            <w:gridSpan w:val="7"/>
            <w:tcBorders>
              <w:top w:val="single" w:sz="8" w:space="0" w:color="969696"/>
              <w:left w:val="single" w:sz="8" w:space="0" w:color="969696"/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1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jc w:val="center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Наименование показателя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jc w:val="center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2014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jc w:val="center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2013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jc w:val="center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2012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9557" w:type="dxa"/>
            <w:gridSpan w:val="5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rPr>
                <w:rFonts w:ascii="Segoe UI" w:hAnsi="Segoe UI"/>
                <w:b/>
                <w:color w:val="161616"/>
                <w:sz w:val="16"/>
              </w:rPr>
            </w:pPr>
            <w:r>
              <w:rPr>
                <w:rFonts w:ascii="Segoe UI" w:hAnsi="Segoe UI"/>
                <w:b/>
                <w:color w:val="161616"/>
                <w:sz w:val="16"/>
              </w:rPr>
              <w:t>Ключевые показатели прибыли</w:t>
            </w:r>
          </w:p>
        </w:tc>
        <w:tc>
          <w:tcPr>
            <w:tcW w:w="451" w:type="dxa"/>
            <w:shd w:val="clear" w:color="auto" w:fill="FFFFFF"/>
          </w:tcPr>
          <w:p w:rsidR="005E5198" w:rsidRDefault="005E5198" w:rsidP="008D321D">
            <w:pPr>
              <w:rPr>
                <w:sz w:val="16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Выручка от продаж,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5E5198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7 034 </w:t>
            </w:r>
            <w:r>
              <w:rPr>
                <w:rFonts w:ascii="Segoe UI" w:hAnsi="Segoe UI"/>
                <w:color w:val="161616"/>
                <w:sz w:val="16"/>
              </w:rPr>
              <w:t>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5E5198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</w:t>
            </w:r>
            <w:r>
              <w:rPr>
                <w:rFonts w:ascii="Segoe UI" w:hAnsi="Segoe UI"/>
                <w:color w:val="161616"/>
                <w:sz w:val="16"/>
              </w:rPr>
              <w:t> 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170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5E5198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2 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101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Себестоимость продукции,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260F6C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5 286 00</w:t>
            </w:r>
            <w:r w:rsidR="005E5198">
              <w:rPr>
                <w:rFonts w:ascii="Segoe UI" w:hAnsi="Segoe UI"/>
                <w:color w:val="161616"/>
                <w:sz w:val="16"/>
              </w:rPr>
              <w:t>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260F6C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891 00</w:t>
            </w:r>
            <w:r>
              <w:rPr>
                <w:rFonts w:ascii="Segoe UI" w:hAnsi="Segoe UI"/>
                <w:color w:val="161616"/>
                <w:sz w:val="16"/>
              </w:rPr>
              <w:t>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260F6C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1 763 00</w:t>
            </w:r>
            <w:r>
              <w:rPr>
                <w:rFonts w:ascii="Segoe UI" w:hAnsi="Segoe UI"/>
                <w:color w:val="161616"/>
                <w:sz w:val="16"/>
              </w:rPr>
              <w:t>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Валовая прибыль,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260F6C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</w:t>
            </w:r>
            <w:r w:rsidR="005E5198">
              <w:rPr>
                <w:rFonts w:ascii="Segoe UI" w:hAnsi="Segoe UI"/>
                <w:color w:val="161616"/>
                <w:sz w:val="16"/>
              </w:rPr>
              <w:t> 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748</w:t>
            </w:r>
            <w:r w:rsidR="005E5198"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Pr="00260F6C" w:rsidRDefault="00260F6C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279 000,00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260F6C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338</w:t>
            </w:r>
            <w:r w:rsidR="005E5198">
              <w:rPr>
                <w:rFonts w:ascii="Segoe UI" w:hAnsi="Segoe UI"/>
                <w:color w:val="161616"/>
                <w:sz w:val="16"/>
              </w:rPr>
              <w:t> 000,00</w:t>
            </w:r>
          </w:p>
          <w:p w:rsidR="00443FD2" w:rsidRPr="00443FD2" w:rsidRDefault="00443FD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  <w:lang w:val="ru-RU"/>
              </w:rPr>
            </w:pPr>
          </w:p>
          <w:p w:rsidR="00443FD2" w:rsidRDefault="00443FD2" w:rsidP="008D321D">
            <w:pPr>
              <w:rPr>
                <w:sz w:val="16"/>
                <w:lang w:val="ru-RU"/>
              </w:rPr>
            </w:pPr>
          </w:p>
          <w:p w:rsidR="00443FD2" w:rsidRDefault="00443FD2" w:rsidP="008D321D">
            <w:pPr>
              <w:rPr>
                <w:sz w:val="16"/>
                <w:lang w:val="ru-RU"/>
              </w:rPr>
            </w:pPr>
          </w:p>
          <w:p w:rsidR="00443FD2" w:rsidRDefault="00443FD2" w:rsidP="008D321D">
            <w:pPr>
              <w:rPr>
                <w:sz w:val="16"/>
                <w:lang w:val="ru-RU"/>
              </w:rPr>
            </w:pPr>
          </w:p>
          <w:p w:rsidR="00443FD2" w:rsidRPr="00443FD2" w:rsidRDefault="00443FD2" w:rsidP="008D321D">
            <w:pPr>
              <w:rPr>
                <w:sz w:val="16"/>
                <w:lang w:val="ru-RU"/>
              </w:rPr>
            </w:pPr>
          </w:p>
        </w:tc>
      </w:tr>
      <w:tr w:rsidR="00443FD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43FD2" w:rsidRDefault="00443FD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43FD2" w:rsidRPr="00443FD2" w:rsidRDefault="00705BB3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705BB3">
              <w:rPr>
                <w:rFonts w:ascii="Segoe UI" w:hAnsi="Segoe UI"/>
                <w:color w:val="161616"/>
                <w:sz w:val="16"/>
                <w:lang w:val="ru-RU"/>
              </w:rPr>
              <w:t>Доходы от продажи собственных товаров и услуг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43FD2" w:rsidRDefault="00443FD2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7</w:t>
            </w:r>
            <w:r w:rsidR="00705BB3">
              <w:rPr>
                <w:rFonts w:ascii="Segoe UI" w:hAnsi="Segoe UI"/>
                <w:color w:val="161616"/>
                <w:sz w:val="16"/>
                <w:lang w:val="ru-RU"/>
              </w:rPr>
              <w:t>2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 </w:t>
            </w:r>
            <w:r w:rsidR="00705BB3">
              <w:rPr>
                <w:rFonts w:ascii="Segoe UI" w:hAnsi="Segoe UI"/>
                <w:color w:val="161616"/>
                <w:sz w:val="16"/>
                <w:lang w:val="ru-RU"/>
              </w:rPr>
              <w:t>767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43FD2" w:rsidRDefault="00443FD2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7</w:t>
            </w:r>
            <w:r w:rsidR="00705BB3">
              <w:rPr>
                <w:rFonts w:ascii="Segoe UI" w:hAnsi="Segoe UI"/>
                <w:color w:val="161616"/>
                <w:sz w:val="16"/>
                <w:lang w:val="ru-RU"/>
              </w:rPr>
              <w:t>4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 </w:t>
            </w:r>
            <w:r w:rsidR="00705BB3">
              <w:rPr>
                <w:rFonts w:ascii="Segoe UI" w:hAnsi="Segoe UI"/>
                <w:color w:val="161616"/>
                <w:sz w:val="16"/>
                <w:lang w:val="ru-RU"/>
              </w:rPr>
              <w:t>162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43FD2" w:rsidRDefault="00443FD2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63 </w:t>
            </w:r>
            <w:r w:rsidR="00705BB3">
              <w:rPr>
                <w:rFonts w:ascii="Segoe UI" w:hAnsi="Segoe UI"/>
                <w:color w:val="161616"/>
                <w:sz w:val="16"/>
                <w:lang w:val="ru-RU"/>
              </w:rPr>
              <w:t>788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 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43FD2" w:rsidRDefault="00443FD2" w:rsidP="008D321D">
            <w:pPr>
              <w:rPr>
                <w:sz w:val="16"/>
                <w:lang w:val="ru-RU"/>
              </w:rPr>
            </w:pPr>
          </w:p>
        </w:tc>
      </w:tr>
      <w:tr w:rsidR="00EC0411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EC0411" w:rsidRDefault="00EC0411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C0411" w:rsidRPr="00705BB3" w:rsidRDefault="00EC0411" w:rsidP="00EC0411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Расходы на производство собственных товаров, услуг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C0411" w:rsidRDefault="00EC0411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56 230 000,00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C0411" w:rsidRDefault="00EC0411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55 717 000,00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C0411" w:rsidRDefault="00EC0411" w:rsidP="00705BB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51 143 000,00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EC0411" w:rsidRDefault="00EC0411" w:rsidP="008D321D">
            <w:pPr>
              <w:rPr>
                <w:sz w:val="16"/>
                <w:lang w:val="ru-RU"/>
              </w:rPr>
            </w:pPr>
          </w:p>
        </w:tc>
      </w:tr>
      <w:tr w:rsidR="005E5198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5E5198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Прибыль (убыток) от продаж,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B30109" w:rsidP="00B30109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1 315</w:t>
            </w:r>
            <w:r w:rsidR="005E5198"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B30109" w:rsidP="00B30109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-235</w:t>
            </w:r>
            <w:r w:rsidR="005E5198"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5E5198" w:rsidRDefault="00B30109" w:rsidP="00B30109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-696</w:t>
            </w:r>
            <w:r w:rsidR="005E5198"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5E5198" w:rsidRDefault="005E5198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Прибыль (убыток) до налогообложения,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520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2</w:t>
            </w:r>
            <w:r>
              <w:rPr>
                <w:rFonts w:ascii="Segoe UI" w:hAnsi="Segoe UI"/>
                <w:color w:val="161616"/>
                <w:sz w:val="16"/>
              </w:rPr>
              <w:t> 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163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-2 805 000,00</w:t>
            </w:r>
          </w:p>
          <w:p w:rsidR="004E2DE2" w:rsidRDefault="004E2DE2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</w:p>
          <w:p w:rsidR="004E2DE2" w:rsidRDefault="004E2DE2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Чистая прибыль (убыток),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414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4E2DE2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2</w:t>
            </w:r>
            <w:r>
              <w:rPr>
                <w:rFonts w:ascii="Segoe UI" w:hAnsi="Segoe UI"/>
                <w:color w:val="161616"/>
                <w:sz w:val="16"/>
              </w:rPr>
              <w:t> 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119</w:t>
            </w: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-2 833 000,00</w:t>
            </w:r>
          </w:p>
          <w:p w:rsidR="004E2DE2" w:rsidRDefault="004E2DE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</w:p>
          <w:p w:rsidR="004E2DE2" w:rsidRDefault="004E2DE2" w:rsidP="00260F6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 000,00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Стоимость чистых активов, руб.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EF3491" w:rsidRDefault="00EF3491" w:rsidP="00EF3491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EF3491">
              <w:rPr>
                <w:rFonts w:ascii="Segoe UI" w:hAnsi="Segoe UI"/>
                <w:color w:val="FF0000"/>
                <w:sz w:val="16"/>
                <w:lang w:val="ru-RU"/>
              </w:rPr>
              <w:t>-</w:t>
            </w:r>
            <w:r w:rsidR="00250253" w:rsidRPr="00EF3491">
              <w:rPr>
                <w:rFonts w:ascii="Segoe UI" w:hAnsi="Segoe UI"/>
                <w:color w:val="FF0000"/>
                <w:sz w:val="16"/>
                <w:lang w:val="ru-RU"/>
              </w:rPr>
              <w:t>4</w:t>
            </w:r>
            <w:r w:rsidRPr="00EF3491">
              <w:rPr>
                <w:rFonts w:ascii="Segoe UI" w:hAnsi="Segoe UI"/>
                <w:color w:val="FF0000"/>
                <w:sz w:val="16"/>
                <w:lang w:val="ru-RU"/>
              </w:rPr>
              <w:t>53</w:t>
            </w:r>
            <w:r w:rsidR="004E2DE2" w:rsidRPr="00EF3491">
              <w:rPr>
                <w:rFonts w:ascii="Segoe UI" w:hAnsi="Segoe UI"/>
                <w:color w:val="FF0000"/>
                <w:sz w:val="16"/>
              </w:rPr>
              <w:t> 000,00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EF3491" w:rsidRDefault="00EF3491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>
              <w:rPr>
                <w:rFonts w:ascii="Segoe UI" w:hAnsi="Segoe UI"/>
                <w:color w:val="FF0000"/>
                <w:sz w:val="16"/>
                <w:lang w:val="ru-RU"/>
              </w:rPr>
              <w:t>-507 000,00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EF3491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>
              <w:rPr>
                <w:rFonts w:ascii="Segoe UI" w:hAnsi="Segoe UI"/>
                <w:color w:val="FF0000"/>
                <w:sz w:val="16"/>
                <w:lang w:val="ru-RU"/>
              </w:rPr>
              <w:t>-1 398 000,00</w:t>
            </w:r>
          </w:p>
          <w:p w:rsidR="00EF3491" w:rsidRPr="00EF3491" w:rsidRDefault="00EF3491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9557" w:type="dxa"/>
            <w:gridSpan w:val="5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73177F">
            <w:pPr>
              <w:spacing w:line="218" w:lineRule="exact"/>
              <w:ind w:left="30" w:right="30"/>
              <w:rPr>
                <w:rFonts w:ascii="Segoe UI" w:hAnsi="Segoe UI"/>
                <w:b/>
                <w:color w:val="161616"/>
                <w:sz w:val="16"/>
              </w:rPr>
            </w:pPr>
            <w:r>
              <w:rPr>
                <w:rFonts w:ascii="Segoe UI" w:hAnsi="Segoe UI"/>
                <w:b/>
                <w:color w:val="161616"/>
                <w:sz w:val="16"/>
              </w:rPr>
              <w:t>Коэффициенты ликвидности</w:t>
            </w:r>
          </w:p>
        </w:tc>
        <w:tc>
          <w:tcPr>
            <w:tcW w:w="451" w:type="dxa"/>
            <w:shd w:val="clear" w:color="auto" w:fill="FFFFFF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Коэффициент общей</w:t>
            </w:r>
            <w:r w:rsidR="004E38DE">
              <w:rPr>
                <w:rFonts w:ascii="Segoe UI" w:hAnsi="Segoe UI"/>
                <w:color w:val="161616"/>
                <w:sz w:val="16"/>
                <w:lang w:val="ru-RU"/>
              </w:rPr>
              <w:t xml:space="preserve"> (текущей)</w:t>
            </w:r>
            <w:r>
              <w:rPr>
                <w:rFonts w:ascii="Segoe UI" w:hAnsi="Segoe UI"/>
                <w:color w:val="161616"/>
                <w:sz w:val="16"/>
              </w:rPr>
              <w:t xml:space="preserve"> ликвидности (х), от 1,0 до 2,0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1B70DE" w:rsidP="001B70DE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0,86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1B70DE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0,89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1B70DE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0,77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4E38DE" w:rsidRDefault="004E2DE2" w:rsidP="004E38DE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</w:rPr>
              <w:t>Коэффициент</w:t>
            </w:r>
            <w:r w:rsidR="0073177F">
              <w:rPr>
                <w:rFonts w:ascii="Segoe UI" w:hAnsi="Segoe UI"/>
                <w:color w:val="161616"/>
                <w:sz w:val="16"/>
                <w:lang w:val="ru-RU"/>
              </w:rPr>
              <w:t xml:space="preserve"> </w:t>
            </w:r>
            <w:r w:rsidR="004E38DE">
              <w:rPr>
                <w:rFonts w:ascii="Segoe UI" w:hAnsi="Segoe UI"/>
                <w:color w:val="161616"/>
                <w:sz w:val="16"/>
                <w:lang w:val="ru-RU"/>
              </w:rPr>
              <w:t>абсолютной</w:t>
            </w:r>
            <w:r w:rsidR="0073177F">
              <w:rPr>
                <w:rFonts w:ascii="Segoe UI" w:hAnsi="Segoe UI"/>
                <w:color w:val="161616"/>
                <w:sz w:val="16"/>
                <w:lang w:val="ru-RU"/>
              </w:rPr>
              <w:t xml:space="preserve"> </w:t>
            </w:r>
            <w:r>
              <w:rPr>
                <w:rFonts w:ascii="Segoe UI" w:hAnsi="Segoe UI"/>
                <w:color w:val="161616"/>
                <w:sz w:val="16"/>
              </w:rPr>
              <w:t>ликвидности (х), от 0,</w:t>
            </w:r>
            <w:r w:rsidR="004E38DE">
              <w:rPr>
                <w:rFonts w:ascii="Segoe UI" w:hAnsi="Segoe UI"/>
                <w:color w:val="161616"/>
                <w:sz w:val="16"/>
                <w:lang w:val="ru-RU"/>
              </w:rPr>
              <w:t>2</w:t>
            </w:r>
            <w:r>
              <w:rPr>
                <w:rFonts w:ascii="Segoe UI" w:hAnsi="Segoe UI"/>
                <w:color w:val="161616"/>
                <w:sz w:val="16"/>
              </w:rPr>
              <w:t xml:space="preserve"> до 0,</w:t>
            </w:r>
            <w:r w:rsidR="004E38DE">
              <w:rPr>
                <w:rFonts w:ascii="Segoe UI" w:hAnsi="Segoe UI"/>
                <w:color w:val="161616"/>
                <w:sz w:val="16"/>
                <w:lang w:val="ru-RU"/>
              </w:rPr>
              <w:t>5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85758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0,08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85758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0,03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85758" w:rsidP="00E85758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0,02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4E2DE2" w:rsidTr="0073177F">
        <w:trPr>
          <w:trHeight w:hRule="exact" w:val="527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Default="004E2DE2" w:rsidP="00600496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 xml:space="preserve">Коэффициент </w:t>
            </w:r>
            <w:r w:rsidR="0073177F">
              <w:rPr>
                <w:rFonts w:ascii="Segoe UI" w:hAnsi="Segoe UI"/>
                <w:color w:val="161616"/>
                <w:sz w:val="16"/>
                <w:lang w:val="ru-RU"/>
              </w:rPr>
              <w:t>восстановления платежеспособности</w:t>
            </w:r>
            <w:r>
              <w:rPr>
                <w:rFonts w:ascii="Segoe UI" w:hAnsi="Segoe UI"/>
                <w:color w:val="161616"/>
                <w:sz w:val="16"/>
              </w:rPr>
              <w:t xml:space="preserve"> (х), от 1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4E2DE2" w:rsidP="00E85758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8D321D">
              <w:rPr>
                <w:rFonts w:ascii="Segoe UI" w:hAnsi="Segoe UI"/>
                <w:color w:val="FF0000"/>
                <w:sz w:val="16"/>
              </w:rPr>
              <w:t>0,</w:t>
            </w:r>
            <w:r w:rsidR="00E85758" w:rsidRPr="008D321D">
              <w:rPr>
                <w:rFonts w:ascii="Segoe UI" w:hAnsi="Segoe UI"/>
                <w:color w:val="FF0000"/>
                <w:sz w:val="16"/>
                <w:lang w:val="ru-RU"/>
              </w:rPr>
              <w:t>42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DE36F4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0,47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3450D" w:rsidRPr="008D321D" w:rsidRDefault="00A3450D" w:rsidP="00A3450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0,35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  <w:lang w:val="ru-RU"/>
              </w:rPr>
            </w:pPr>
          </w:p>
          <w:p w:rsidR="0073177F" w:rsidRPr="0073177F" w:rsidRDefault="0073177F" w:rsidP="008D321D">
            <w:pPr>
              <w:rPr>
                <w:sz w:val="16"/>
                <w:lang w:val="ru-RU"/>
              </w:rPr>
            </w:pPr>
          </w:p>
        </w:tc>
      </w:tr>
      <w:tr w:rsidR="0073177F" w:rsidTr="0073177F">
        <w:trPr>
          <w:trHeight w:hRule="exact" w:val="527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73177F" w:rsidRDefault="0073177F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73177F" w:rsidRPr="0073177F" w:rsidRDefault="0073177F" w:rsidP="0073177F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 w:rsidRPr="004E38DE">
              <w:rPr>
                <w:rFonts w:ascii="Segoe UI" w:hAnsi="Segoe UI"/>
                <w:b/>
                <w:color w:val="161616"/>
                <w:sz w:val="16"/>
              </w:rPr>
              <w:t>Коэффициенты финансового состояния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73177F" w:rsidRPr="0073177F" w:rsidRDefault="0073177F" w:rsidP="001B70DE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73177F" w:rsidRDefault="0073177F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73177F" w:rsidRDefault="0073177F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73177F" w:rsidRDefault="0073177F" w:rsidP="008D321D">
            <w:pPr>
              <w:rPr>
                <w:sz w:val="16"/>
                <w:lang w:val="ru-RU"/>
              </w:rPr>
            </w:pPr>
          </w:p>
        </w:tc>
      </w:tr>
      <w:tr w:rsidR="004E2DE2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502B0D" w:rsidRDefault="00E61567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E61567">
              <w:rPr>
                <w:rFonts w:ascii="Segoe UI" w:hAnsi="Segoe UI"/>
                <w:color w:val="161616"/>
                <w:sz w:val="16"/>
              </w:rPr>
              <w:t>Коэффициент автономности</w:t>
            </w:r>
            <w:r w:rsidR="00502B0D">
              <w:rPr>
                <w:rFonts w:ascii="Segoe UI" w:hAnsi="Segoe UI"/>
                <w:color w:val="161616"/>
                <w:sz w:val="16"/>
                <w:lang w:val="ru-RU"/>
              </w:rPr>
              <w:t xml:space="preserve">, </w:t>
            </w:r>
            <w:r w:rsidR="00502B0D" w:rsidRPr="00502B0D"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&gt;</w:t>
            </w:r>
            <w:r w:rsidR="00502B0D">
              <w:rPr>
                <w:rFonts w:ascii="Segoe UI" w:hAnsi="Segoe UI"/>
                <w:color w:val="161616"/>
                <w:sz w:val="16"/>
                <w:lang w:val="en-US"/>
              </w:rPr>
              <w:t xml:space="preserve"> 0</w:t>
            </w:r>
            <w:r w:rsidR="00502B0D">
              <w:rPr>
                <w:rFonts w:ascii="Segoe UI" w:hAnsi="Segoe UI"/>
                <w:color w:val="161616"/>
                <w:sz w:val="16"/>
                <w:lang w:val="ru-RU"/>
              </w:rPr>
              <w:t>,5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61567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61567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4E2DE2" w:rsidRPr="008D321D" w:rsidRDefault="00E61567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4E2DE2" w:rsidRDefault="004E2DE2" w:rsidP="008D321D">
            <w:pPr>
              <w:rPr>
                <w:sz w:val="16"/>
              </w:rPr>
            </w:pPr>
          </w:p>
        </w:tc>
      </w:tr>
      <w:tr w:rsidR="00BC1220" w:rsidTr="004A56BA">
        <w:trPr>
          <w:trHeight w:hRule="exact" w:val="348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BC1220" w:rsidRDefault="00BC1220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BC1220" w:rsidRPr="004A56BA" w:rsidRDefault="004A56BA" w:rsidP="004A56BA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4A56BA">
              <w:rPr>
                <w:rFonts w:ascii="Segoe UI" w:hAnsi="Segoe UI"/>
                <w:color w:val="161616"/>
                <w:sz w:val="16"/>
              </w:rPr>
              <w:t>Обеспеченность собственными оборотными средствами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, </w:t>
            </w:r>
            <w:r w:rsidRPr="00502B0D"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&gt;</w:t>
            </w:r>
            <w:r>
              <w:rPr>
                <w:rFonts w:ascii="Segoe UI" w:hAnsi="Segoe UI"/>
                <w:color w:val="161616"/>
                <w:sz w:val="16"/>
                <w:lang w:val="en-US"/>
              </w:rPr>
              <w:t>0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,5 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BC1220" w:rsidRPr="008D321D" w:rsidRDefault="004A56BA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BC1220" w:rsidRPr="008D321D" w:rsidRDefault="004A56BA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BC1220" w:rsidRPr="008D321D" w:rsidRDefault="004A56BA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FF0000"/>
                <w:sz w:val="16"/>
                <w:lang w:val="ru-RU"/>
              </w:rPr>
              <w:t>меньше 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BC1220" w:rsidRDefault="00BC1220" w:rsidP="008D321D">
            <w:pPr>
              <w:rPr>
                <w:sz w:val="16"/>
              </w:rPr>
            </w:pPr>
          </w:p>
        </w:tc>
      </w:tr>
      <w:tr w:rsidR="00FA33FF" w:rsidTr="004A56BA">
        <w:trPr>
          <w:trHeight w:hRule="exact" w:val="348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FA33FF" w:rsidRDefault="00FA33FF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FA33FF" w:rsidRPr="00FA33FF" w:rsidRDefault="00FA33FF" w:rsidP="00FA33FF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FA33FF">
              <w:rPr>
                <w:rFonts w:ascii="Segoe UI" w:hAnsi="Segoe UI"/>
                <w:color w:val="161616"/>
                <w:sz w:val="16"/>
              </w:rPr>
              <w:t>Уровень чистого оборотного капитала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, </w:t>
            </w:r>
            <w:r w:rsidRPr="00502B0D"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&gt;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0,2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FA33FF" w:rsidRPr="008D321D" w:rsidRDefault="00FA33FF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00B050"/>
                <w:sz w:val="16"/>
                <w:lang w:val="ru-RU"/>
              </w:rPr>
              <w:t>0,3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FA33FF" w:rsidRPr="008D321D" w:rsidRDefault="008D321D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00B050"/>
                <w:sz w:val="16"/>
                <w:lang w:val="ru-RU"/>
              </w:rPr>
              <w:t>0,31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FA33FF" w:rsidRPr="008D321D" w:rsidRDefault="008D321D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D321D">
              <w:rPr>
                <w:rFonts w:ascii="Segoe UI" w:hAnsi="Segoe UI"/>
                <w:color w:val="00B050"/>
                <w:sz w:val="16"/>
                <w:lang w:val="ru-RU"/>
              </w:rPr>
              <w:t>0,25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FA33FF" w:rsidRDefault="00FA33FF" w:rsidP="008D321D">
            <w:pPr>
              <w:rPr>
                <w:sz w:val="16"/>
              </w:rPr>
            </w:pPr>
          </w:p>
        </w:tc>
      </w:tr>
      <w:tr w:rsidR="00E61567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E61567" w:rsidRDefault="00E61567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61567" w:rsidRDefault="00D34DC4" w:rsidP="00D34DC4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Соотношение заемных и собственных средств, ≤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0,7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61567" w:rsidRDefault="00D34DC4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61567" w:rsidRPr="00D34DC4" w:rsidRDefault="00D34DC4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E61567" w:rsidRPr="00D34DC4" w:rsidRDefault="00D34DC4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E61567" w:rsidRDefault="00E61567" w:rsidP="008D321D">
            <w:pPr>
              <w:rPr>
                <w:sz w:val="16"/>
              </w:rPr>
            </w:pPr>
          </w:p>
        </w:tc>
      </w:tr>
      <w:tr w:rsidR="002E7A5B" w:rsidTr="002E7A5B">
        <w:trPr>
          <w:trHeight w:hRule="exact" w:val="531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2E7A5B" w:rsidRDefault="002E7A5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Default="002E7A5B" w:rsidP="00FA598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Коэффициент маневренности собственных средств (х), от 0,2 до 0,5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2E7A5B" w:rsidRDefault="002E7A5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2E7A5B">
              <w:rPr>
                <w:rFonts w:ascii="Segoe UI" w:hAnsi="Segoe UI"/>
                <w:color w:val="00B050"/>
                <w:sz w:val="16"/>
                <w:lang w:val="ru-RU"/>
              </w:rPr>
              <w:t>9</w:t>
            </w:r>
            <w:r w:rsidRPr="002E7A5B">
              <w:rPr>
                <w:rFonts w:ascii="Segoe UI" w:hAnsi="Segoe UI"/>
                <w:color w:val="00B050"/>
                <w:sz w:val="16"/>
              </w:rPr>
              <w:t>,</w:t>
            </w:r>
            <w:r w:rsidRPr="002E7A5B">
              <w:rPr>
                <w:rFonts w:ascii="Segoe UI" w:hAnsi="Segoe UI"/>
                <w:color w:val="00B050"/>
                <w:sz w:val="16"/>
                <w:lang w:val="ru-RU"/>
              </w:rPr>
              <w:t>49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2E7A5B" w:rsidRDefault="002E7A5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5,12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2E7A5B" w:rsidRDefault="002E7A5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2,94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2E7A5B" w:rsidRDefault="002E7A5B" w:rsidP="008D321D">
            <w:pPr>
              <w:rPr>
                <w:sz w:val="16"/>
              </w:rPr>
            </w:pPr>
          </w:p>
        </w:tc>
      </w:tr>
      <w:tr w:rsidR="002E7A5B" w:rsidTr="002F4218">
        <w:trPr>
          <w:trHeight w:hRule="exact" w:val="521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2E7A5B" w:rsidRDefault="002E7A5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8C2BAD" w:rsidRDefault="008C2BAD" w:rsidP="008C2BA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8C2BAD">
              <w:rPr>
                <w:rFonts w:ascii="Segoe UI" w:hAnsi="Segoe UI"/>
                <w:color w:val="161616"/>
                <w:sz w:val="16"/>
              </w:rPr>
              <w:t>Коэффициент долгосрочного привлечения заемных средств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, </w:t>
            </w:r>
            <w:r w:rsidRPr="008C2BAD">
              <w:rPr>
                <w:rFonts w:ascii="Segoe UI" w:hAnsi="Segoe UI"/>
                <w:color w:val="161616"/>
                <w:sz w:val="16"/>
                <w:lang w:val="ru-RU"/>
              </w:rPr>
              <w:t>&lt;0,3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8C2BAD" w:rsidRDefault="008C2BAD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C2BAD">
              <w:rPr>
                <w:rFonts w:ascii="Segoe UI" w:hAnsi="Segoe UI"/>
                <w:color w:val="00B050"/>
                <w:sz w:val="16"/>
                <w:lang w:val="ru-RU"/>
              </w:rPr>
              <w:t>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8C2BAD" w:rsidRDefault="008C2BAD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C2BAD">
              <w:rPr>
                <w:rFonts w:ascii="Segoe UI" w:hAnsi="Segoe UI"/>
                <w:color w:val="00B050"/>
                <w:sz w:val="16"/>
                <w:lang w:val="ru-RU"/>
              </w:rPr>
              <w:t>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Pr="008C2BAD" w:rsidRDefault="008C2BAD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8C2BAD">
              <w:rPr>
                <w:rFonts w:ascii="Segoe UI" w:hAnsi="Segoe UI"/>
                <w:color w:val="00B050"/>
                <w:sz w:val="16"/>
                <w:lang w:val="ru-RU"/>
              </w:rPr>
              <w:t>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2E7A5B" w:rsidRDefault="002E7A5B" w:rsidP="00FA598D">
            <w:pPr>
              <w:rPr>
                <w:sz w:val="16"/>
              </w:rPr>
            </w:pPr>
          </w:p>
        </w:tc>
      </w:tr>
      <w:tr w:rsidR="002E7A5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2E7A5B" w:rsidRDefault="002E7A5B" w:rsidP="008D321D">
            <w:pPr>
              <w:rPr>
                <w:sz w:val="16"/>
              </w:rPr>
            </w:pPr>
          </w:p>
        </w:tc>
        <w:tc>
          <w:tcPr>
            <w:tcW w:w="9557" w:type="dxa"/>
            <w:gridSpan w:val="5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2E7A5B" w:rsidRDefault="002E7A5B" w:rsidP="008D321D">
            <w:pPr>
              <w:spacing w:line="218" w:lineRule="exact"/>
              <w:ind w:left="30" w:right="30"/>
              <w:rPr>
                <w:rFonts w:ascii="Segoe UI" w:hAnsi="Segoe UI"/>
                <w:b/>
                <w:color w:val="161616"/>
                <w:sz w:val="16"/>
              </w:rPr>
            </w:pPr>
            <w:r>
              <w:rPr>
                <w:rFonts w:ascii="Segoe UI" w:hAnsi="Segoe UI"/>
                <w:b/>
                <w:color w:val="161616"/>
                <w:sz w:val="16"/>
              </w:rPr>
              <w:t>Коэффициенты рентабельности</w:t>
            </w:r>
          </w:p>
        </w:tc>
        <w:tc>
          <w:tcPr>
            <w:tcW w:w="451" w:type="dxa"/>
            <w:shd w:val="clear" w:color="auto" w:fill="FFFFFF"/>
          </w:tcPr>
          <w:p w:rsidR="002E7A5B" w:rsidRDefault="002E7A5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FA598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 xml:space="preserve">Рентабельность продаж, </w:t>
            </w:r>
            <w:r w:rsidRPr="00AA586B">
              <w:rPr>
                <w:rFonts w:ascii="Segoe UI" w:hAnsi="Segoe UI"/>
                <w:color w:val="161616"/>
                <w:sz w:val="16"/>
              </w:rPr>
              <w:t xml:space="preserve">≥ 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0,</w:t>
            </w:r>
            <w:r w:rsidRPr="00AA586B">
              <w:rPr>
                <w:rFonts w:ascii="Segoe UI" w:hAnsi="Segoe UI"/>
                <w:color w:val="161616"/>
                <w:sz w:val="16"/>
              </w:rPr>
              <w:t>25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AA586B" w:rsidRDefault="00AA586B" w:rsidP="00AA586B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AA586B">
              <w:rPr>
                <w:rFonts w:ascii="Segoe UI" w:hAnsi="Segoe UI"/>
                <w:color w:val="00B050"/>
                <w:sz w:val="16"/>
                <w:lang w:val="ru-RU"/>
              </w:rPr>
              <w:t>0,77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AA586B" w:rsidRDefault="00AA586B" w:rsidP="00AA586B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0,75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AA586B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0,80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9B40E3" w:rsidRDefault="00AA586B" w:rsidP="00FA598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</w:rPr>
              <w:t xml:space="preserve">Рентабельность активов, </w:t>
            </w:r>
            <w:r w:rsidR="009B40E3">
              <w:rPr>
                <w:rFonts w:ascii="Segoe UI" w:hAnsi="Segoe UI"/>
                <w:color w:val="161616"/>
                <w:sz w:val="16"/>
              </w:rPr>
              <w:t>≥ 0,2</w:t>
            </w:r>
            <w:r w:rsidR="009B40E3">
              <w:rPr>
                <w:rFonts w:ascii="Segoe UI" w:hAnsi="Segoe UI"/>
                <w:color w:val="161616"/>
                <w:sz w:val="16"/>
                <w:lang w:val="ru-RU"/>
              </w:rPr>
              <w:t>0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F84B35" w:rsidRDefault="00AA586B" w:rsidP="00F84B35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F84B35">
              <w:rPr>
                <w:rFonts w:ascii="Segoe UI" w:hAnsi="Segoe UI"/>
                <w:color w:val="FF0000"/>
                <w:sz w:val="16"/>
              </w:rPr>
              <w:t>0,0</w:t>
            </w:r>
            <w:r w:rsidR="00F84B35" w:rsidRPr="00F84B35">
              <w:rPr>
                <w:rFonts w:ascii="Segoe UI" w:hAnsi="Segoe UI"/>
                <w:color w:val="FF0000"/>
                <w:sz w:val="16"/>
                <w:lang w:val="ru-RU"/>
              </w:rPr>
              <w:t>2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F84B35" w:rsidRDefault="00F84B35" w:rsidP="00F84B35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>
              <w:rPr>
                <w:rFonts w:ascii="Segoe UI" w:hAnsi="Segoe UI"/>
                <w:color w:val="FF0000"/>
                <w:sz w:val="16"/>
                <w:lang w:val="ru-RU"/>
              </w:rPr>
              <w:t>0</w:t>
            </w:r>
            <w:r w:rsidR="00AA586B" w:rsidRPr="00F84B35">
              <w:rPr>
                <w:rFonts w:ascii="Segoe UI" w:hAnsi="Segoe UI"/>
                <w:color w:val="FF0000"/>
                <w:sz w:val="16"/>
              </w:rPr>
              <w:t>,</w:t>
            </w:r>
            <w:r>
              <w:rPr>
                <w:rFonts w:ascii="Segoe UI" w:hAnsi="Segoe UI"/>
                <w:color w:val="FF0000"/>
                <w:sz w:val="16"/>
                <w:lang w:val="ru-RU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F84B35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>
              <w:rPr>
                <w:rFonts w:ascii="Segoe UI" w:hAnsi="Segoe UI"/>
                <w:color w:val="FF0000"/>
                <w:sz w:val="16"/>
                <w:lang w:val="ru-RU"/>
              </w:rPr>
              <w:t>-0,15</w:t>
            </w:r>
          </w:p>
          <w:p w:rsidR="00F84B35" w:rsidRPr="00F84B35" w:rsidRDefault="00F84B35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395FE3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Рентабельность собственн</w:t>
            </w:r>
            <w:r w:rsidR="00395FE3">
              <w:rPr>
                <w:rFonts w:ascii="Segoe UI" w:hAnsi="Segoe UI"/>
                <w:color w:val="161616"/>
                <w:sz w:val="16"/>
                <w:lang w:val="ru-RU"/>
              </w:rPr>
              <w:t>ого капитала</w:t>
            </w:r>
            <w:r>
              <w:rPr>
                <w:rFonts w:ascii="Segoe UI" w:hAnsi="Segoe UI"/>
                <w:color w:val="161616"/>
                <w:sz w:val="16"/>
              </w:rPr>
              <w:t xml:space="preserve">, </w:t>
            </w:r>
            <w:r w:rsidR="00395FE3">
              <w:rPr>
                <w:rFonts w:ascii="Segoe UI" w:hAnsi="Segoe UI"/>
                <w:color w:val="161616"/>
                <w:sz w:val="16"/>
              </w:rPr>
              <w:t>≥ 0,</w:t>
            </w:r>
            <w:r w:rsidR="00395FE3">
              <w:rPr>
                <w:rFonts w:ascii="Segoe UI" w:hAnsi="Segoe UI"/>
                <w:color w:val="161616"/>
                <w:sz w:val="16"/>
                <w:lang w:val="ru-RU"/>
              </w:rPr>
              <w:t>4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395FE3" w:rsidRDefault="00395FE3" w:rsidP="00395FE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395FE3">
              <w:rPr>
                <w:rFonts w:ascii="Segoe UI" w:hAnsi="Segoe UI"/>
                <w:color w:val="FF0000"/>
                <w:sz w:val="16"/>
                <w:lang w:val="ru-RU"/>
              </w:rPr>
              <w:t>-0</w:t>
            </w:r>
            <w:r w:rsidR="00AA586B" w:rsidRPr="00395FE3">
              <w:rPr>
                <w:rFonts w:ascii="Segoe UI" w:hAnsi="Segoe UI"/>
                <w:color w:val="FF0000"/>
                <w:sz w:val="16"/>
              </w:rPr>
              <w:t>,</w:t>
            </w:r>
            <w:r w:rsidRPr="00395FE3">
              <w:rPr>
                <w:rFonts w:ascii="Segoe UI" w:hAnsi="Segoe UI"/>
                <w:color w:val="FF0000"/>
                <w:sz w:val="16"/>
                <w:lang w:val="ru-RU"/>
              </w:rPr>
              <w:t>72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395FE3" w:rsidRDefault="00395FE3" w:rsidP="00395FE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395FE3">
              <w:rPr>
                <w:rFonts w:ascii="Segoe UI" w:hAnsi="Segoe UI"/>
                <w:color w:val="FF0000"/>
                <w:sz w:val="16"/>
                <w:lang w:val="ru-RU"/>
              </w:rPr>
              <w:t>-2</w:t>
            </w:r>
            <w:r w:rsidR="00AA586B" w:rsidRPr="00395FE3">
              <w:rPr>
                <w:rFonts w:ascii="Segoe UI" w:hAnsi="Segoe UI"/>
                <w:color w:val="FF0000"/>
                <w:sz w:val="16"/>
              </w:rPr>
              <w:t>,</w:t>
            </w:r>
            <w:r w:rsidRPr="00395FE3">
              <w:rPr>
                <w:rFonts w:ascii="Segoe UI" w:hAnsi="Segoe UI"/>
                <w:color w:val="FF0000"/>
                <w:sz w:val="16"/>
                <w:lang w:val="ru-RU"/>
              </w:rPr>
              <w:t>0</w:t>
            </w:r>
            <w:r w:rsidR="00AA586B" w:rsidRPr="00395FE3">
              <w:rPr>
                <w:rFonts w:ascii="Segoe UI" w:hAnsi="Segoe UI"/>
                <w:color w:val="FF0000"/>
                <w:sz w:val="16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395FE3" w:rsidP="00395FE3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 w:rsidRPr="00395FE3">
              <w:rPr>
                <w:rFonts w:ascii="Segoe UI" w:hAnsi="Segoe UI"/>
                <w:color w:val="00B050"/>
                <w:sz w:val="16"/>
                <w:lang w:val="ru-RU"/>
              </w:rPr>
              <w:t>1</w:t>
            </w:r>
            <w:r w:rsidRPr="00395FE3">
              <w:rPr>
                <w:rFonts w:ascii="Segoe UI" w:hAnsi="Segoe UI"/>
                <w:color w:val="00B050"/>
                <w:sz w:val="16"/>
              </w:rPr>
              <w:t>,</w:t>
            </w:r>
            <w:r w:rsidRPr="00395FE3">
              <w:rPr>
                <w:rFonts w:ascii="Segoe UI" w:hAnsi="Segoe UI"/>
                <w:color w:val="00B050"/>
                <w:sz w:val="16"/>
                <w:lang w:val="ru-RU"/>
              </w:rPr>
              <w:t>26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011FD5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011FD5" w:rsidRDefault="00011FD5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011FD5" w:rsidRDefault="00011FD5" w:rsidP="00011FD5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Общая р</w:t>
            </w:r>
            <w:r>
              <w:rPr>
                <w:rFonts w:ascii="Segoe UI" w:hAnsi="Segoe UI"/>
                <w:color w:val="161616"/>
                <w:sz w:val="16"/>
              </w:rPr>
              <w:t>ентабельность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,</w:t>
            </w:r>
            <w:r>
              <w:rPr>
                <w:rFonts w:ascii="Segoe UI" w:hAnsi="Segoe UI"/>
                <w:color w:val="161616"/>
                <w:sz w:val="16"/>
              </w:rPr>
              <w:t xml:space="preserve"> ≥ 0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011FD5" w:rsidRPr="00AA586B" w:rsidRDefault="00011FD5" w:rsidP="00011FD5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AA586B">
              <w:rPr>
                <w:rFonts w:ascii="Segoe UI" w:hAnsi="Segoe UI"/>
                <w:color w:val="00B050"/>
                <w:sz w:val="16"/>
                <w:lang w:val="ru-RU"/>
              </w:rPr>
              <w:t>0,</w:t>
            </w:r>
            <w:r>
              <w:rPr>
                <w:rFonts w:ascii="Segoe UI" w:hAnsi="Segoe UI"/>
                <w:color w:val="00B050"/>
                <w:sz w:val="16"/>
                <w:lang w:val="ru-RU"/>
              </w:rPr>
              <w:t>01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011FD5" w:rsidRPr="00AA586B" w:rsidRDefault="00011FD5" w:rsidP="00011FD5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0,03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011FD5" w:rsidRPr="00AA586B" w:rsidRDefault="00011FD5" w:rsidP="00011FD5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011FD5">
              <w:rPr>
                <w:rFonts w:ascii="Segoe UI" w:hAnsi="Segoe UI"/>
                <w:color w:val="FF0000"/>
                <w:sz w:val="16"/>
                <w:lang w:val="ru-RU"/>
              </w:rPr>
              <w:t>-0,04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011FD5" w:rsidRDefault="00011FD5" w:rsidP="008D321D">
            <w:pPr>
              <w:rPr>
                <w:sz w:val="16"/>
              </w:rPr>
            </w:pPr>
          </w:p>
        </w:tc>
      </w:tr>
      <w:tr w:rsidR="008E6DFE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8E6DFE" w:rsidRDefault="008E6DFE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8E6DFE" w:rsidRDefault="008E6DFE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Коэффициент чистой прибыли, ≥ 0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8E6DFE" w:rsidRPr="00AA586B" w:rsidRDefault="008E6DFE" w:rsidP="00C37659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AA586B">
              <w:rPr>
                <w:rFonts w:ascii="Segoe UI" w:hAnsi="Segoe UI"/>
                <w:color w:val="00B050"/>
                <w:sz w:val="16"/>
                <w:lang w:val="ru-RU"/>
              </w:rPr>
              <w:t>0,</w:t>
            </w:r>
            <w:r>
              <w:rPr>
                <w:rFonts w:ascii="Segoe UI" w:hAnsi="Segoe UI"/>
                <w:color w:val="00B050"/>
                <w:sz w:val="16"/>
                <w:lang w:val="ru-RU"/>
              </w:rPr>
              <w:t>0</w:t>
            </w:r>
            <w:r w:rsidR="00C37659">
              <w:rPr>
                <w:rFonts w:ascii="Segoe UI" w:hAnsi="Segoe UI"/>
                <w:color w:val="00B050"/>
                <w:sz w:val="16"/>
                <w:lang w:val="ru-RU"/>
              </w:rPr>
              <w:t>05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8E6DFE" w:rsidRPr="00AA586B" w:rsidRDefault="008E6DFE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0,03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8E6DFE" w:rsidRPr="00AA586B" w:rsidRDefault="008E6DFE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011FD5">
              <w:rPr>
                <w:rFonts w:ascii="Segoe UI" w:hAnsi="Segoe UI"/>
                <w:color w:val="FF0000"/>
                <w:sz w:val="16"/>
                <w:lang w:val="ru-RU"/>
              </w:rPr>
              <w:t>-0,04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8E6DFE" w:rsidRDefault="008E6DFE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9557" w:type="dxa"/>
            <w:gridSpan w:val="5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8D321D">
            <w:pPr>
              <w:spacing w:line="218" w:lineRule="exact"/>
              <w:ind w:left="30" w:right="30"/>
              <w:rPr>
                <w:rFonts w:ascii="Segoe UI" w:hAnsi="Segoe UI"/>
                <w:b/>
                <w:color w:val="161616"/>
                <w:sz w:val="16"/>
              </w:rPr>
            </w:pPr>
            <w:r>
              <w:rPr>
                <w:rFonts w:ascii="Segoe UI" w:hAnsi="Segoe UI"/>
                <w:b/>
                <w:color w:val="161616"/>
                <w:sz w:val="16"/>
              </w:rPr>
              <w:t>Коэффициенты деловой активности</w:t>
            </w:r>
          </w:p>
        </w:tc>
        <w:tc>
          <w:tcPr>
            <w:tcW w:w="451" w:type="dxa"/>
            <w:shd w:val="clear" w:color="auto" w:fill="FFFFFF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8C2BA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Оборачиваемость запасов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и затрат,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48</w:t>
            </w:r>
            <w:r>
              <w:rPr>
                <w:rFonts w:ascii="Segoe UI" w:hAnsi="Segoe UI"/>
                <w:color w:val="161616"/>
                <w:sz w:val="16"/>
              </w:rPr>
              <w:t xml:space="preserve"> 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3C13E9" w:rsidRDefault="00AA586B" w:rsidP="003C13E9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 w:rsidRPr="007E77DC">
              <w:rPr>
                <w:rFonts w:ascii="Segoe UI" w:hAnsi="Segoe UI"/>
                <w:color w:val="00B050"/>
                <w:sz w:val="16"/>
                <w:lang w:val="ru-RU"/>
              </w:rPr>
              <w:t>47,2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3C13E9" w:rsidRDefault="00AA586B" w:rsidP="007E77DC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</w:rPr>
            </w:pPr>
            <w:r w:rsidRPr="007E77DC">
              <w:rPr>
                <w:rFonts w:ascii="Segoe UI" w:hAnsi="Segoe UI"/>
                <w:color w:val="00B050"/>
                <w:sz w:val="16"/>
                <w:lang w:val="ru-RU"/>
              </w:rPr>
              <w:t>4</w:t>
            </w:r>
            <w:r>
              <w:rPr>
                <w:rFonts w:ascii="Segoe UI" w:hAnsi="Segoe UI"/>
                <w:color w:val="00B050"/>
                <w:sz w:val="16"/>
                <w:lang w:val="ru-RU"/>
              </w:rPr>
              <w:t>5</w:t>
            </w:r>
            <w:r w:rsidRPr="007E77DC">
              <w:rPr>
                <w:rFonts w:ascii="Segoe UI" w:hAnsi="Segoe UI"/>
                <w:color w:val="00B050"/>
                <w:sz w:val="16"/>
                <w:lang w:val="ru-RU"/>
              </w:rPr>
              <w:t>,</w:t>
            </w:r>
            <w:r>
              <w:rPr>
                <w:rFonts w:ascii="Segoe UI" w:hAnsi="Segoe UI"/>
                <w:color w:val="00B050"/>
                <w:sz w:val="16"/>
                <w:lang w:val="ru-RU"/>
              </w:rPr>
              <w:t>86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3C13E9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FF0000"/>
                <w:sz w:val="16"/>
                <w:lang w:val="ru-RU"/>
              </w:rPr>
            </w:pPr>
            <w:r>
              <w:rPr>
                <w:rFonts w:ascii="Segoe UI" w:hAnsi="Segoe UI"/>
                <w:color w:val="FF0000"/>
                <w:sz w:val="16"/>
                <w:lang w:val="ru-RU"/>
              </w:rPr>
              <w:t>52,34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FA598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Период погашения дебиторской задолженности,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60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B532A2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B532A2">
              <w:rPr>
                <w:rFonts w:ascii="Segoe UI" w:hAnsi="Segoe UI"/>
                <w:color w:val="00B050"/>
                <w:sz w:val="16"/>
                <w:lang w:val="ru-RU"/>
              </w:rPr>
              <w:t>35,26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7E77DC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34,91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7E77DC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39,41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EE3A34" w:rsidRDefault="00AA586B" w:rsidP="006B5728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</w:rPr>
              <w:t>Оборачиваемость собственн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ого капитала,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161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D34DC4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D34DC4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</w:rPr>
            </w:pPr>
            <w:r w:rsidRPr="00D34DC4">
              <w:rPr>
                <w:rFonts w:ascii="Segoe UI" w:hAnsi="Segoe UI"/>
                <w:color w:val="00B050"/>
                <w:sz w:val="16"/>
                <w:lang w:val="ru-RU"/>
              </w:rPr>
              <w:t>меньше 0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8A24DC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 xml:space="preserve">Оборачиваемость 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основных средств,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161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B532A2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21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8A24DC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19,53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8A24DC" w:rsidRDefault="00AA586B" w:rsidP="00FA598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22,05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Default="00AA586B" w:rsidP="008C419B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 xml:space="preserve">Оборачиваемость активов,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377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B35AAD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B35AAD">
              <w:rPr>
                <w:rFonts w:ascii="Segoe UI" w:hAnsi="Segoe UI"/>
                <w:color w:val="00B050"/>
                <w:sz w:val="16"/>
                <w:lang w:val="ru-RU"/>
              </w:rPr>
              <w:t>98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B35AAD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91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B35AAD" w:rsidRDefault="00AA586B" w:rsidP="0038146A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105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8C419B" w:rsidRDefault="00AA586B" w:rsidP="008C419B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Период погашения кредиторской задолженности, </w:t>
            </w:r>
            <w:r>
              <w:rPr>
                <w:rFonts w:ascii="Segoe UI" w:hAnsi="Segoe UI"/>
                <w:color w:val="161616"/>
                <w:sz w:val="16"/>
                <w:u w:val="single"/>
                <w:lang w:val="en-US"/>
              </w:rPr>
              <w:t>&lt;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 xml:space="preserve"> 372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E50C87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 w:rsidRPr="00E50C87">
              <w:rPr>
                <w:rFonts w:ascii="Segoe UI" w:hAnsi="Segoe UI"/>
                <w:color w:val="00B050"/>
                <w:sz w:val="16"/>
                <w:lang w:val="ru-RU"/>
              </w:rPr>
              <w:t>65,5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E50C87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45,23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E50C87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00B050"/>
                <w:sz w:val="16"/>
                <w:lang w:val="ru-RU"/>
              </w:rPr>
            </w:pPr>
            <w:r>
              <w:rPr>
                <w:rFonts w:ascii="Segoe UI" w:hAnsi="Segoe UI"/>
                <w:color w:val="00B050"/>
                <w:sz w:val="16"/>
                <w:lang w:val="ru-RU"/>
              </w:rPr>
              <w:t>51,87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52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  <w:tc>
          <w:tcPr>
            <w:tcW w:w="477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8C419B" w:rsidRDefault="00AA586B" w:rsidP="008D321D">
            <w:pPr>
              <w:spacing w:line="218" w:lineRule="exact"/>
              <w:ind w:left="30" w:right="30"/>
              <w:rPr>
                <w:rFonts w:ascii="Segoe UI" w:hAnsi="Segoe UI"/>
                <w:color w:val="161616"/>
                <w:sz w:val="16"/>
                <w:lang w:val="ru-RU"/>
              </w:rPr>
            </w:pPr>
            <w:r w:rsidRPr="008C419B">
              <w:rPr>
                <w:rFonts w:ascii="Segoe UI" w:hAnsi="Segoe UI"/>
                <w:color w:val="161616"/>
                <w:sz w:val="16"/>
              </w:rPr>
              <w:t>Отношение кредиторской задолженности к дебиторской</w:t>
            </w:r>
            <w:r>
              <w:rPr>
                <w:rFonts w:ascii="Segoe UI" w:hAnsi="Segoe UI"/>
                <w:color w:val="161616"/>
                <w:sz w:val="16"/>
                <w:lang w:val="ru-RU"/>
              </w:rPr>
              <w:t>, =1</w:t>
            </w:r>
          </w:p>
        </w:tc>
        <w:tc>
          <w:tcPr>
            <w:tcW w:w="1592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E844D4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1,56</w:t>
            </w:r>
          </w:p>
        </w:tc>
        <w:tc>
          <w:tcPr>
            <w:tcW w:w="1599" w:type="dxa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A93B2E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1,1</w:t>
            </w:r>
          </w:p>
        </w:tc>
        <w:tc>
          <w:tcPr>
            <w:tcW w:w="1587" w:type="dxa"/>
            <w:gridSpan w:val="2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FFFFFF"/>
            <w:vAlign w:val="center"/>
          </w:tcPr>
          <w:p w:rsidR="00AA586B" w:rsidRPr="00A93B2E" w:rsidRDefault="00AA586B" w:rsidP="008D321D">
            <w:pPr>
              <w:spacing w:line="218" w:lineRule="exact"/>
              <w:ind w:left="30" w:right="30"/>
              <w:jc w:val="right"/>
              <w:rPr>
                <w:rFonts w:ascii="Segoe UI" w:hAnsi="Segoe UI"/>
                <w:color w:val="161616"/>
                <w:sz w:val="16"/>
                <w:lang w:val="ru-RU"/>
              </w:rPr>
            </w:pPr>
            <w:r>
              <w:rPr>
                <w:rFonts w:ascii="Segoe UI" w:hAnsi="Segoe UI"/>
                <w:color w:val="161616"/>
                <w:sz w:val="16"/>
                <w:lang w:val="ru-RU"/>
              </w:rPr>
              <w:t>1,55</w:t>
            </w: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6"/>
              </w:rPr>
            </w:pPr>
          </w:p>
        </w:tc>
      </w:tr>
      <w:tr w:rsidR="00AA586B" w:rsidTr="00443FD2">
        <w:trPr>
          <w:trHeight w:hRule="exact" w:val="28"/>
        </w:trPr>
        <w:tc>
          <w:tcPr>
            <w:tcW w:w="57" w:type="dxa"/>
            <w:tcBorders>
              <w:lef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  <w:tc>
          <w:tcPr>
            <w:tcW w:w="9557" w:type="dxa"/>
            <w:gridSpan w:val="5"/>
            <w:tcBorders>
              <w:top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  <w:tc>
          <w:tcPr>
            <w:tcW w:w="451" w:type="dxa"/>
            <w:tcBorders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</w:tr>
      <w:tr w:rsidR="00AA586B" w:rsidTr="00443FD2">
        <w:trPr>
          <w:trHeight w:hRule="exact" w:val="28"/>
        </w:trPr>
        <w:tc>
          <w:tcPr>
            <w:tcW w:w="57" w:type="dxa"/>
            <w:tcBorders>
              <w:left w:val="single" w:sz="8" w:space="0" w:color="969696"/>
              <w:bottom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  <w:tc>
          <w:tcPr>
            <w:tcW w:w="9557" w:type="dxa"/>
            <w:gridSpan w:val="5"/>
            <w:tcBorders>
              <w:bottom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  <w:tc>
          <w:tcPr>
            <w:tcW w:w="451" w:type="dxa"/>
            <w:tcBorders>
              <w:bottom w:val="single" w:sz="8" w:space="0" w:color="969696"/>
              <w:right w:val="single" w:sz="8" w:space="0" w:color="969696"/>
            </w:tcBorders>
            <w:shd w:val="clear" w:color="auto" w:fill="F9F9F9"/>
          </w:tcPr>
          <w:p w:rsidR="00AA586B" w:rsidRDefault="00AA586B" w:rsidP="008D321D">
            <w:pPr>
              <w:rPr>
                <w:sz w:val="1"/>
              </w:rPr>
            </w:pPr>
          </w:p>
        </w:tc>
      </w:tr>
    </w:tbl>
    <w:p w:rsidR="00397358" w:rsidRPr="00397358" w:rsidRDefault="00397358" w:rsidP="00397358">
      <w:pPr>
        <w:suppressAutoHyphens w:val="0"/>
        <w:autoSpaceDE/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  <w:t>Общая оценка финансово-хозяйственной деятельности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505"/>
        <w:gridCol w:w="4242"/>
      </w:tblGrid>
      <w:tr w:rsidR="00F313F5" w:rsidTr="001070AB">
        <w:trPr>
          <w:trHeight w:val="6422"/>
        </w:trPr>
        <w:tc>
          <w:tcPr>
            <w:tcW w:w="5505" w:type="dxa"/>
          </w:tcPr>
          <w:p w:rsidR="00F313F5" w:rsidRDefault="007E1699" w:rsidP="00F313F5">
            <w:pPr>
              <w:suppressAutoHyphens w:val="0"/>
              <w:autoSpaceDE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F7657F9" wp14:editId="4A199498">
                  <wp:extent cx="3358837" cy="3196424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837" cy="3196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2" w:type="dxa"/>
          </w:tcPr>
          <w:tbl>
            <w:tblPr>
              <w:tblW w:w="0" w:type="auto"/>
              <w:tblInd w:w="15" w:type="dxa"/>
              <w:tblLook w:val="04A0" w:firstRow="1" w:lastRow="0" w:firstColumn="1" w:lastColumn="0" w:noHBand="0" w:noVBand="1"/>
            </w:tblPr>
            <w:tblGrid>
              <w:gridCol w:w="3991"/>
            </w:tblGrid>
            <w:tr w:rsidR="00F313F5" w:rsidTr="000E69AF">
              <w:trPr>
                <w:trHeight w:val="336"/>
              </w:trPr>
              <w:tc>
                <w:tcPr>
                  <w:tcW w:w="4416" w:type="dxa"/>
                  <w:vMerge w:val="restart"/>
                  <w:tcBorders>
                    <w:top w:val="single" w:sz="8" w:space="0" w:color="969696"/>
                    <w:left w:val="single" w:sz="8" w:space="0" w:color="969696"/>
                    <w:bottom w:val="single" w:sz="8" w:space="0" w:color="969696"/>
                    <w:right w:val="single" w:sz="8" w:space="0" w:color="969696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F313F5" w:rsidRPr="002A5D82" w:rsidRDefault="00F313F5" w:rsidP="00852906">
                  <w:pPr>
                    <w:spacing w:line="218" w:lineRule="exact"/>
                    <w:ind w:left="30" w:right="30"/>
                    <w:jc w:val="both"/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</w:rPr>
                    <w:t>Уровень платежеспособности, не гарантирующий полное и своевременное погашение долговых обязательств.</w:t>
                  </w:r>
                  <w:r w:rsid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Предприятие </w:t>
                  </w:r>
                  <w:r w:rsidR="00985694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-</w:t>
                  </w:r>
                  <w:r w:rsid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закредитовано</w:t>
                  </w:r>
                  <w:proofErr w:type="spellEnd"/>
                  <w:r w:rsid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.</w:t>
                  </w:r>
                </w:p>
                <w:p w:rsidR="00F313F5" w:rsidRDefault="00F313F5" w:rsidP="00852906">
                  <w:pPr>
                    <w:spacing w:line="218" w:lineRule="exact"/>
                    <w:ind w:left="30" w:right="30"/>
                    <w:jc w:val="both"/>
                    <w:rPr>
                      <w:rFonts w:ascii="Segoe UI" w:hAnsi="Segoe UI"/>
                      <w:color w:val="161616"/>
                      <w:sz w:val="16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</w:rPr>
                    <w:t>Средняя степень зависимости от изменения экономической ситуации.</w:t>
                  </w:r>
                </w:p>
                <w:p w:rsidR="00F313F5" w:rsidRDefault="0039043B" w:rsidP="00852906">
                  <w:pPr>
                    <w:spacing w:line="218" w:lineRule="exact"/>
                    <w:ind w:left="30" w:right="30"/>
                    <w:jc w:val="both"/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Незначительная </w:t>
                  </w:r>
                  <w:r>
                    <w:rPr>
                      <w:rFonts w:ascii="Segoe UI" w:hAnsi="Segoe UI"/>
                      <w:color w:val="161616"/>
                      <w:sz w:val="16"/>
                    </w:rPr>
                    <w:t xml:space="preserve">вероятность наступления финансовой несостоятельности </w:t>
                  </w:r>
                  <w:proofErr w:type="gramStart"/>
                  <w:r>
                    <w:rPr>
                      <w:rFonts w:ascii="Segoe UI" w:hAnsi="Segoe UI"/>
                      <w:color w:val="161616"/>
                      <w:sz w:val="16"/>
                    </w:rPr>
                    <w:t>в</w:t>
                  </w:r>
                  <w:proofErr w:type="gramEnd"/>
                  <w:r>
                    <w:rPr>
                      <w:rFonts w:ascii="Segoe UI" w:hAnsi="Segoe UI"/>
                      <w:color w:val="161616"/>
                      <w:sz w:val="16"/>
                    </w:rPr>
                    <w:t xml:space="preserve"> ближайшие 12 месяцев</w:t>
                  </w:r>
                  <w:r w:rsidR="00D81079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. У</w:t>
                  </w:r>
                  <w:r w:rsidR="009A6BBD" w:rsidRPr="009A6BBD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ровень чистых активов уже более трех лет имеет отрицательное значение.</w:t>
                  </w:r>
                  <w:r w:rsidR="00D81079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</w:t>
                  </w:r>
                  <w:r w:rsidR="00F313F5">
                    <w:rPr>
                      <w:rFonts w:ascii="Segoe UI" w:hAnsi="Segoe UI"/>
                      <w:color w:val="161616"/>
                      <w:sz w:val="16"/>
                    </w:rPr>
                    <w:t>Кредиты требуют гарантий.</w:t>
                  </w:r>
                  <w:r w:rsidR="009A6BBD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Показывает невысокую прибыль в</w:t>
                  </w:r>
                  <w:r w:rsidR="00F313F5">
                    <w:rPr>
                      <w:rFonts w:ascii="Segoe UI" w:hAnsi="Segoe UI"/>
                      <w:color w:val="161616"/>
                      <w:sz w:val="16"/>
                    </w:rPr>
                    <w:t xml:space="preserve"> структуре балансовых показателей</w:t>
                  </w:r>
                  <w:r w:rsidR="00DF2DEA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.</w:t>
                  </w:r>
                  <w:r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</w:t>
                  </w:r>
                  <w:r w:rsidR="001070AB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Вся прибыль за 14 г. ушла на покрытие накопленных убытков. </w:t>
                  </w:r>
                  <w:r w:rsidR="007B3428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Большинство показателей рентабельности выше нормы.</w:t>
                  </w:r>
                  <w:r w:rsidR="002A5D82" w:rsidRP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 </w:t>
                  </w:r>
                  <w:r w:rsidR="00852906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 xml:space="preserve">Компания демонстрирует рост объемов выручки. </w:t>
                  </w:r>
                  <w:r w:rsidR="002A5D82"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  <w:t>Коэффициенты оборачиваемости активов выше нормы, это говорит об эффективном использовании предприятием имеющихся ресурсов.</w:t>
                  </w:r>
                </w:p>
                <w:p w:rsidR="002A5D82" w:rsidRPr="002A5D82" w:rsidRDefault="002A5D82" w:rsidP="002A5D82">
                  <w:pPr>
                    <w:spacing w:line="218" w:lineRule="exact"/>
                    <w:ind w:right="30"/>
                    <w:rPr>
                      <w:rFonts w:ascii="Segoe UI" w:hAnsi="Segoe UI"/>
                      <w:color w:val="161616"/>
                      <w:sz w:val="16"/>
                      <w:lang w:val="ru-RU"/>
                    </w:rPr>
                  </w:pPr>
                </w:p>
              </w:tc>
            </w:tr>
            <w:tr w:rsidR="00F313F5" w:rsidTr="001070AB">
              <w:trPr>
                <w:trHeight w:hRule="exact" w:val="3679"/>
              </w:trPr>
              <w:tc>
                <w:tcPr>
                  <w:tcW w:w="4416" w:type="dxa"/>
                  <w:vMerge/>
                  <w:tcBorders>
                    <w:top w:val="single" w:sz="8" w:space="0" w:color="969696"/>
                    <w:left w:val="single" w:sz="8" w:space="0" w:color="969696"/>
                    <w:bottom w:val="single" w:sz="8" w:space="0" w:color="969696"/>
                    <w:right w:val="single" w:sz="8" w:space="0" w:color="969696"/>
                  </w:tcBorders>
                  <w:vAlign w:val="center"/>
                  <w:hideMark/>
                </w:tcPr>
                <w:p w:rsidR="00F313F5" w:rsidRDefault="00F313F5" w:rsidP="00FA598D">
                  <w:pPr>
                    <w:rPr>
                      <w:rFonts w:ascii="Segoe UI" w:hAnsi="Segoe UI"/>
                      <w:color w:val="161616"/>
                      <w:sz w:val="16"/>
                    </w:rPr>
                  </w:pPr>
                </w:p>
              </w:tc>
            </w:tr>
            <w:tr w:rsidR="00F313F5" w:rsidTr="000E69AF">
              <w:trPr>
                <w:trHeight w:val="56"/>
              </w:trPr>
              <w:tc>
                <w:tcPr>
                  <w:tcW w:w="4416" w:type="dxa"/>
                  <w:shd w:val="clear" w:color="auto" w:fill="F9F9F9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</w:tcPr>
                <w:p w:rsidR="00F313F5" w:rsidRDefault="00F313F5" w:rsidP="00FA598D">
                  <w:pPr>
                    <w:rPr>
                      <w:color w:val="000000"/>
                      <w:sz w:val="3"/>
                    </w:rPr>
                  </w:pPr>
                </w:p>
              </w:tc>
            </w:tr>
            <w:tr w:rsidR="00F313F5" w:rsidTr="000E69AF">
              <w:trPr>
                <w:trHeight w:val="839"/>
              </w:trPr>
              <w:tc>
                <w:tcPr>
                  <w:tcW w:w="4416" w:type="dxa"/>
                  <w:tcBorders>
                    <w:top w:val="single" w:sz="8" w:space="0" w:color="969696"/>
                    <w:left w:val="single" w:sz="8" w:space="0" w:color="969696"/>
                    <w:bottom w:val="single" w:sz="8" w:space="0" w:color="969696"/>
                    <w:right w:val="single" w:sz="8" w:space="0" w:color="969696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F313F5" w:rsidRDefault="00F313F5" w:rsidP="00FA598D">
                  <w:pPr>
                    <w:spacing w:line="218" w:lineRule="exact"/>
                    <w:ind w:left="30" w:right="30"/>
                    <w:rPr>
                      <w:rFonts w:ascii="Segoe UI" w:hAnsi="Segoe UI"/>
                      <w:color w:val="161616"/>
                      <w:sz w:val="16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</w:rPr>
                    <w:t>Минимальный риск сотрудничества с точки зрения наличия признаков однодневки. Существенных негативных признаков не обнаружено.</w:t>
                  </w:r>
                </w:p>
              </w:tc>
            </w:tr>
            <w:tr w:rsidR="00F313F5" w:rsidTr="000E69AF">
              <w:trPr>
                <w:trHeight w:val="56"/>
              </w:trPr>
              <w:tc>
                <w:tcPr>
                  <w:tcW w:w="4416" w:type="dxa"/>
                  <w:shd w:val="clear" w:color="auto" w:fill="F9F9F9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</w:tcPr>
                <w:p w:rsidR="00F313F5" w:rsidRDefault="00F313F5" w:rsidP="00FA598D">
                  <w:pPr>
                    <w:rPr>
                      <w:color w:val="000000"/>
                      <w:sz w:val="3"/>
                    </w:rPr>
                  </w:pPr>
                </w:p>
              </w:tc>
            </w:tr>
            <w:tr w:rsidR="00F313F5" w:rsidTr="000E69AF">
              <w:trPr>
                <w:trHeight w:val="671"/>
              </w:trPr>
              <w:tc>
                <w:tcPr>
                  <w:tcW w:w="4416" w:type="dxa"/>
                  <w:tcBorders>
                    <w:top w:val="single" w:sz="8" w:space="0" w:color="969696"/>
                    <w:left w:val="single" w:sz="8" w:space="0" w:color="969696"/>
                    <w:bottom w:val="single" w:sz="8" w:space="0" w:color="969696"/>
                    <w:right w:val="single" w:sz="8" w:space="0" w:color="969696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F313F5" w:rsidRDefault="00F313F5" w:rsidP="00FA598D">
                  <w:pPr>
                    <w:spacing w:line="218" w:lineRule="exact"/>
                    <w:ind w:left="30" w:right="30"/>
                    <w:rPr>
                      <w:rFonts w:ascii="Segoe UI" w:hAnsi="Segoe UI"/>
                      <w:color w:val="161616"/>
                      <w:sz w:val="16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</w:rPr>
                    <w:t>Имеются финансовые затруднения.</w:t>
                  </w:r>
                </w:p>
              </w:tc>
            </w:tr>
            <w:tr w:rsidR="00F313F5" w:rsidTr="000E69AF">
              <w:trPr>
                <w:trHeight w:val="671"/>
              </w:trPr>
              <w:tc>
                <w:tcPr>
                  <w:tcW w:w="4416" w:type="dxa"/>
                  <w:tcBorders>
                    <w:top w:val="single" w:sz="8" w:space="0" w:color="969696"/>
                    <w:left w:val="single" w:sz="8" w:space="0" w:color="969696"/>
                    <w:bottom w:val="single" w:sz="8" w:space="0" w:color="969696"/>
                    <w:right w:val="single" w:sz="8" w:space="0" w:color="969696"/>
                  </w:tcBorders>
                  <w:shd w:val="clear" w:color="auto" w:fill="FFFFFF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F313F5" w:rsidRDefault="00F313F5" w:rsidP="00FA598D">
                  <w:pPr>
                    <w:spacing w:line="218" w:lineRule="exact"/>
                    <w:ind w:left="30" w:right="30"/>
                    <w:rPr>
                      <w:rFonts w:ascii="Segoe UI" w:hAnsi="Segoe UI"/>
                      <w:color w:val="161616"/>
                      <w:sz w:val="16"/>
                    </w:rPr>
                  </w:pPr>
                  <w:r>
                    <w:rPr>
                      <w:rFonts w:ascii="Segoe UI" w:hAnsi="Segoe UI"/>
                      <w:color w:val="161616"/>
                      <w:sz w:val="16"/>
                    </w:rPr>
                    <w:t>Средний кредитный риск</w:t>
                  </w:r>
                </w:p>
              </w:tc>
            </w:tr>
          </w:tbl>
          <w:p w:rsidR="00F313F5" w:rsidRDefault="00F313F5" w:rsidP="00F313F5">
            <w:pPr>
              <w:suppressAutoHyphens w:val="0"/>
              <w:autoSpaceDE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51337" w:rsidRPr="0034686E" w:rsidRDefault="00D51337" w:rsidP="00D51337">
      <w:pPr>
        <w:suppressAutoHyphens w:val="0"/>
        <w:autoSpaceDE/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</w:pPr>
      <w:r w:rsidRPr="0034686E"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  <w:lastRenderedPageBreak/>
        <w:t>Вероятность банкротства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4686E">
        <w:rPr>
          <w:rFonts w:ascii="Times New Roman" w:hAnsi="Times New Roman" w:cs="Times New Roman"/>
          <w:sz w:val="24"/>
          <w:szCs w:val="24"/>
          <w:lang w:val="ru-RU" w:eastAsia="ru-RU"/>
        </w:rPr>
        <w:t>Положение компании нестабильно.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34686E">
        <w:rPr>
          <w:rFonts w:ascii="Times New Roman" w:hAnsi="Times New Roman" w:cs="Times New Roman"/>
          <w:sz w:val="24"/>
          <w:szCs w:val="24"/>
          <w:lang w:val="ru-RU" w:eastAsia="ru-RU"/>
        </w:rPr>
        <w:t>У компании есть признаки банкротства.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Коэффициент текущей ликвидности находится на уровне ниже нормативного значения, компания не в состоянии покрыть текущие краткосрочные обязательства за счет оборотных активов. 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Фирма испытывает недостаток собственных средств, необходимых для финансовой устойчивости. 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Восстановление приемлемого уровня оборотных активов и собственных сре</w:t>
      </w:r>
      <w:proofErr w:type="gramStart"/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дств в т</w:t>
      </w:r>
      <w:proofErr w:type="gramEnd"/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ечение полугода маловероятно.</w:t>
      </w:r>
    </w:p>
    <w:p w:rsidR="00D51337" w:rsidRPr="0034686E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Но, публикаций о банкротстве компании не найдено. Также компания отсутствует в реестре неплатежеспособности.</w:t>
      </w:r>
    </w:p>
    <w:p w:rsidR="00D51337" w:rsidRPr="00397358" w:rsidRDefault="00D51337" w:rsidP="00D51337">
      <w:pPr>
        <w:suppressAutoHyphens w:val="0"/>
        <w:autoSpaceDE/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</w:pPr>
      <w:r w:rsidRPr="00397358"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  <w:t>Финансовое состояние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В целом оценка показывает проблемы с финансовой состоятельностью компании.</w:t>
      </w:r>
    </w:p>
    <w:p w:rsidR="00D51337" w:rsidRPr="00397358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Оценки </w:t>
      </w: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деловой активности, рентабельности находятся в пределах нормы</w:t>
      </w:r>
      <w:r w:rsidRPr="0039735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51337" w:rsidRDefault="00D51337" w:rsidP="00D51337">
      <w:pPr>
        <w:suppressAutoHyphens w:val="0"/>
        <w:autoSpaceDE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97358">
        <w:rPr>
          <w:rFonts w:ascii="Times New Roman" w:hAnsi="Times New Roman" w:cs="Times New Roman"/>
          <w:sz w:val="24"/>
          <w:szCs w:val="24"/>
          <w:lang w:val="ru-RU" w:eastAsia="ru-RU"/>
        </w:rPr>
        <w:t>Оценки финансовой устойчивости неоднозначны</w:t>
      </w:r>
    </w:p>
    <w:p w:rsidR="00D51337" w:rsidRDefault="00D51337" w:rsidP="00D51337">
      <w:pPr>
        <w:suppressAutoHyphens w:val="0"/>
        <w:autoSpaceDE/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</w:pPr>
      <w:r w:rsidRPr="00D51337">
        <w:rPr>
          <w:rFonts w:ascii="Times New Roman" w:hAnsi="Times New Roman" w:cs="Times New Roman"/>
          <w:b/>
          <w:bCs/>
          <w:sz w:val="36"/>
          <w:szCs w:val="36"/>
          <w:lang w:val="ru-RU" w:eastAsia="ru-RU"/>
        </w:rPr>
        <w:t>Оценка благонадежности компании:</w:t>
      </w:r>
    </w:p>
    <w:p w:rsidR="00376163" w:rsidRDefault="0007051E" w:rsidP="00DF2DEA">
      <w:pPr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>BKP</w:t>
      </w:r>
      <w:r w:rsidRPr="0007051E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GROUP</w:t>
      </w:r>
      <w:r w:rsidRPr="0007051E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–</w:t>
      </w:r>
      <w:r w:rsidR="001070AB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э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то </w:t>
      </w:r>
      <w:r w:rsidR="0025571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чешская 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производственная компания, которая выпускает продукцию под собственными брэндами: </w:t>
      </w:r>
      <w:r w:rsidR="00852906">
        <w:rPr>
          <w:rFonts w:ascii="Times New Roman" w:hAnsi="Times New Roman" w:cs="Times New Roman"/>
          <w:sz w:val="24"/>
          <w:szCs w:val="24"/>
          <w:lang w:val="en-US" w:eastAsia="ru-RU"/>
        </w:rPr>
        <w:t>BKP</w:t>
      </w:r>
      <w:r w:rsidR="00852906" w:rsidRP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и </w:t>
      </w:r>
      <w:r w:rsidR="00852906">
        <w:rPr>
          <w:rFonts w:ascii="Times New Roman" w:hAnsi="Times New Roman" w:cs="Times New Roman"/>
          <w:sz w:val="24"/>
          <w:szCs w:val="24"/>
          <w:lang w:val="en-US" w:eastAsia="ru-RU"/>
        </w:rPr>
        <w:t>POLYKAR</w:t>
      </w:r>
      <w:r w:rsidR="0025571C">
        <w:rPr>
          <w:rFonts w:ascii="Times New Roman" w:hAnsi="Times New Roman" w:cs="Times New Roman"/>
          <w:sz w:val="24"/>
          <w:szCs w:val="24"/>
          <w:lang w:val="ru-RU" w:eastAsia="ru-RU"/>
        </w:rPr>
        <w:t>, более 20 лет на рынке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Фактический адрес офиса и адрес регистрации совпадают. 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У </w:t>
      </w:r>
      <w:r w:rsidR="00DB1DF3">
        <w:rPr>
          <w:rFonts w:ascii="Times New Roman" w:hAnsi="Times New Roman" w:cs="Times New Roman"/>
          <w:sz w:val="24"/>
          <w:szCs w:val="24"/>
          <w:lang w:val="en-US" w:eastAsia="ru-RU"/>
        </w:rPr>
        <w:t>BKP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DB1DF3">
        <w:rPr>
          <w:rFonts w:ascii="Times New Roman" w:hAnsi="Times New Roman" w:cs="Times New Roman"/>
          <w:sz w:val="24"/>
          <w:szCs w:val="24"/>
          <w:lang w:val="en-US" w:eastAsia="ru-RU"/>
        </w:rPr>
        <w:t>Group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есть представительство в </w:t>
      </w:r>
      <w:proofErr w:type="spellStart"/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>Соловакии</w:t>
      </w:r>
      <w:proofErr w:type="spellEnd"/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- </w:t>
      </w:r>
      <w:r w:rsidR="00DB1DF3" w:rsidRPr="00801299">
        <w:rPr>
          <w:rFonts w:ascii="Tahoma" w:eastAsiaTheme="minorHAnsi" w:hAnsi="Tahoma" w:cs="Tahoma"/>
          <w:sz w:val="21"/>
          <w:szCs w:val="21"/>
          <w:lang w:val="en-US" w:eastAsia="en-US"/>
        </w:rPr>
        <w:t>BKP</w:t>
      </w:r>
      <w:r w:rsidR="00DB1DF3" w:rsidRPr="00DB1DF3">
        <w:rPr>
          <w:rFonts w:ascii="Tahoma" w:eastAsiaTheme="minorHAnsi" w:hAnsi="Tahoma" w:cs="Tahoma"/>
          <w:sz w:val="21"/>
          <w:szCs w:val="21"/>
          <w:lang w:val="ru-RU" w:eastAsia="en-US"/>
        </w:rPr>
        <w:t xml:space="preserve"> </w:t>
      </w:r>
      <w:r w:rsidR="00DB1DF3" w:rsidRPr="00801299">
        <w:rPr>
          <w:rFonts w:ascii="Tahoma" w:eastAsiaTheme="minorHAnsi" w:hAnsi="Tahoma" w:cs="Tahoma"/>
          <w:lang w:val="en-US" w:eastAsia="en-US"/>
        </w:rPr>
        <w:t>SLOVAKIA</w:t>
      </w:r>
      <w:r w:rsidR="00DB1DF3" w:rsidRPr="00DB1DF3">
        <w:rPr>
          <w:rFonts w:ascii="Tahoma" w:eastAsiaTheme="minorHAnsi" w:hAnsi="Tahoma" w:cs="Tahoma"/>
          <w:lang w:val="ru-RU" w:eastAsia="en-US"/>
        </w:rPr>
        <w:t xml:space="preserve">, </w:t>
      </w:r>
      <w:proofErr w:type="spellStart"/>
      <w:r w:rsidR="00DB1DF3" w:rsidRPr="00801299">
        <w:rPr>
          <w:rFonts w:ascii="Tahoma" w:eastAsiaTheme="minorHAnsi" w:hAnsi="Tahoma" w:cs="Tahoma"/>
          <w:lang w:val="en-US" w:eastAsia="en-US"/>
        </w:rPr>
        <w:t>spol</w:t>
      </w:r>
      <w:proofErr w:type="spellEnd"/>
      <w:r w:rsidR="00DB1DF3" w:rsidRPr="00DB1DF3">
        <w:rPr>
          <w:rFonts w:ascii="Tahoma" w:eastAsiaTheme="minorHAnsi" w:hAnsi="Tahoma" w:cs="Tahoma"/>
          <w:lang w:val="ru-RU" w:eastAsia="en-US"/>
        </w:rPr>
        <w:t xml:space="preserve">. </w:t>
      </w:r>
      <w:r w:rsidR="00DB1DF3" w:rsidRPr="00801299">
        <w:rPr>
          <w:rFonts w:ascii="Tahoma" w:eastAsiaTheme="minorHAnsi" w:hAnsi="Tahoma" w:cs="Tahoma"/>
          <w:lang w:val="en-US" w:eastAsia="en-US"/>
        </w:rPr>
        <w:t>s</w:t>
      </w:r>
      <w:r w:rsidR="00DB1DF3" w:rsidRPr="00DB1DF3">
        <w:rPr>
          <w:rFonts w:ascii="Tahoma" w:eastAsiaTheme="minorHAnsi" w:hAnsi="Tahoma" w:cs="Tahoma"/>
          <w:lang w:val="ru-RU" w:eastAsia="en-US"/>
        </w:rPr>
        <w:t>.</w:t>
      </w:r>
      <w:r w:rsidR="00DB1DF3" w:rsidRPr="00DB1DF3">
        <w:rPr>
          <w:rFonts w:ascii="Tahoma" w:eastAsiaTheme="minorHAnsi" w:hAnsi="Tahoma" w:cs="Tahoma"/>
          <w:lang w:val="en-US" w:eastAsia="en-US"/>
        </w:rPr>
        <w:t>r</w:t>
      </w:r>
      <w:r w:rsidR="00DB1DF3" w:rsidRPr="00DB1DF3">
        <w:rPr>
          <w:rFonts w:ascii="Tahoma" w:eastAsiaTheme="minorHAnsi" w:hAnsi="Tahoma" w:cs="Tahoma"/>
          <w:lang w:val="ru-RU" w:eastAsia="en-US"/>
        </w:rPr>
        <w:t>.</w:t>
      </w:r>
      <w:r w:rsidR="00DB1DF3" w:rsidRPr="00DB1DF3">
        <w:rPr>
          <w:rFonts w:ascii="Tahoma" w:eastAsiaTheme="minorHAnsi" w:hAnsi="Tahoma" w:cs="Tahoma"/>
          <w:lang w:val="en-US" w:eastAsia="en-US"/>
        </w:rPr>
        <w:t>o</w:t>
      </w:r>
      <w:r w:rsidR="00DB1DF3" w:rsidRPr="00DB1DF3">
        <w:rPr>
          <w:rFonts w:ascii="Tahoma" w:eastAsiaTheme="minorHAnsi" w:hAnsi="Tahoma" w:cs="Tahoma"/>
          <w:lang w:val="ru-RU" w:eastAsia="en-US"/>
        </w:rPr>
        <w:t xml:space="preserve">. </w:t>
      </w:r>
      <w:r w:rsidR="00DB1DF3">
        <w:rPr>
          <w:rFonts w:ascii="Tahoma" w:eastAsiaTheme="minorHAnsi" w:hAnsi="Tahoma" w:cs="Tahoma"/>
          <w:lang w:val="ru-RU" w:eastAsia="en-US"/>
        </w:rPr>
        <w:t xml:space="preserve">и </w:t>
      </w:r>
      <w:r w:rsidR="00DB1DF3" w:rsidRPr="0037616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несколько 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действующих </w:t>
      </w:r>
      <w:r w:rsidR="00DB1DF3" w:rsidRPr="00376163">
        <w:rPr>
          <w:rFonts w:ascii="Times New Roman" w:hAnsi="Times New Roman" w:cs="Times New Roman"/>
          <w:sz w:val="24"/>
          <w:szCs w:val="24"/>
          <w:lang w:val="ru-RU" w:eastAsia="ru-RU"/>
        </w:rPr>
        <w:t>аффилированных юр.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DB1DF3" w:rsidRPr="00376163">
        <w:rPr>
          <w:rFonts w:ascii="Times New Roman" w:hAnsi="Times New Roman" w:cs="Times New Roman"/>
          <w:sz w:val="24"/>
          <w:szCs w:val="24"/>
          <w:lang w:val="ru-RU" w:eastAsia="ru-RU"/>
        </w:rPr>
        <w:t>лиц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Чехии. 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>Компания создана в форме акционерного общества. Наличие собственного склада,</w:t>
      </w:r>
      <w:r w:rsidR="0088356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офиса,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штата сотрудников, интернет магазина и динамика роста продаж, говор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>я</w:t>
      </w:r>
      <w:r w:rsidR="00852906">
        <w:rPr>
          <w:rFonts w:ascii="Times New Roman" w:hAnsi="Times New Roman" w:cs="Times New Roman"/>
          <w:sz w:val="24"/>
          <w:szCs w:val="24"/>
          <w:lang w:val="ru-RU" w:eastAsia="ru-RU"/>
        </w:rPr>
        <w:t>т о том, что компания создана для уставных целей</w:t>
      </w:r>
      <w:r w:rsidR="00DB1DF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и не является фирмой - «однодневкой».</w:t>
      </w:r>
    </w:p>
    <w:p w:rsidR="00DF2DEA" w:rsidRPr="00376163" w:rsidRDefault="00DF2DEA" w:rsidP="00DB1DF3">
      <w:pPr>
        <w:rPr>
          <w:rFonts w:ascii="Times New Roman" w:hAnsi="Times New Roman" w:cs="Times New Roman"/>
          <w:sz w:val="24"/>
          <w:szCs w:val="24"/>
          <w:lang w:val="ru-RU" w:eastAsia="ru-RU"/>
        </w:rPr>
      </w:pPr>
    </w:p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3"/>
      </w:tblGrid>
      <w:tr w:rsidR="00E16ECE" w:rsidRPr="00F8009F" w:rsidTr="00E16ECE">
        <w:tc>
          <w:tcPr>
            <w:tcW w:w="9773" w:type="dxa"/>
            <w:tcBorders>
              <w:top w:val="single" w:sz="6" w:space="0" w:color="CED3D6"/>
              <w:left w:val="single" w:sz="6" w:space="0" w:color="CED3D6"/>
              <w:bottom w:val="single" w:sz="6" w:space="0" w:color="CED3D6"/>
              <w:right w:val="single" w:sz="6" w:space="0" w:color="CED3D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16ECE" w:rsidRPr="00F8009F" w:rsidRDefault="00E16ECE" w:rsidP="00D51337">
            <w:pPr>
              <w:spacing w:line="28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0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Индекс благонадёжности компании – это модель, позволяющая оценить степень приближенности анализируемой компании к неблагонадёжным организациям, называемыми «однодневками». Фирмы-однодневки создаются, как правило, с целью уклонения от уплаты налогов и/или для проведения мошеннических операций. Чаще всего – это контрагенты, ведущие свою деятельность только «на бумаге». При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расчёте индекса благонадёжности </w:t>
            </w:r>
            <w:r w:rsidRPr="00F800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анализируются факторы, выявленные среди регистрационных и финансовых данных, также рассматривается характер деятельности компании.</w:t>
            </w:r>
          </w:p>
        </w:tc>
      </w:tr>
    </w:tbl>
    <w:p w:rsidR="00E16ECE" w:rsidRPr="00F8009F" w:rsidRDefault="00E16ECE" w:rsidP="00E16ECE">
      <w:pPr>
        <w:rPr>
          <w:rFonts w:ascii="Segoe UI" w:hAnsi="Segoe UI" w:cs="Segoe UI"/>
          <w:vanish/>
          <w:color w:val="535353"/>
          <w:lang w:eastAsia="ru-RU"/>
        </w:rPr>
      </w:pPr>
    </w:p>
    <w:tbl>
      <w:tblPr>
        <w:tblW w:w="978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  <w:gridCol w:w="2410"/>
        <w:gridCol w:w="4789"/>
      </w:tblGrid>
      <w:tr w:rsidR="00E16ECE" w:rsidRPr="00F8009F" w:rsidTr="00E16ECE">
        <w:trPr>
          <w:tblCellSpacing w:w="15" w:type="dxa"/>
        </w:trPr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6ECE" w:rsidRPr="0007051E" w:rsidRDefault="00E16ECE" w:rsidP="00852906">
            <w:pPr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07051E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Индекс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6ECE" w:rsidRPr="0007051E" w:rsidRDefault="00E16ECE" w:rsidP="00852906">
            <w:pPr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07051E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Уровень риска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6ECE" w:rsidRPr="0007051E" w:rsidRDefault="00E16ECE" w:rsidP="00852906">
            <w:pPr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07051E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ВЫВОД</w:t>
            </w:r>
          </w:p>
        </w:tc>
      </w:tr>
      <w:tr w:rsidR="00E16ECE" w:rsidRPr="00F8009F" w:rsidTr="00E16ECE">
        <w:trPr>
          <w:tblCellSpacing w:w="15" w:type="dxa"/>
        </w:trPr>
        <w:tc>
          <w:tcPr>
            <w:tcW w:w="2537" w:type="dxa"/>
            <w:tcBorders>
              <w:top w:val="single" w:sz="6" w:space="0" w:color="CED3D6"/>
              <w:left w:val="single" w:sz="6" w:space="0" w:color="CED3D6"/>
              <w:bottom w:val="single" w:sz="6" w:space="0" w:color="CED3D6"/>
              <w:right w:val="single" w:sz="6" w:space="0" w:color="CED3D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16ECE" w:rsidRPr="0007051E" w:rsidRDefault="00E16ECE" w:rsidP="00852906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5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2380" w:type="dxa"/>
            <w:tcBorders>
              <w:top w:val="single" w:sz="6" w:space="0" w:color="CED3D6"/>
              <w:left w:val="single" w:sz="6" w:space="0" w:color="CED3D6"/>
              <w:bottom w:val="single" w:sz="6" w:space="0" w:color="CED3D6"/>
              <w:right w:val="single" w:sz="6" w:space="0" w:color="CED3D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16ECE" w:rsidRPr="0007051E" w:rsidRDefault="00E16ECE" w:rsidP="00852906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5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Крайне низкий риск</w:t>
            </w:r>
          </w:p>
        </w:tc>
        <w:tc>
          <w:tcPr>
            <w:tcW w:w="4744" w:type="dxa"/>
            <w:tcBorders>
              <w:top w:val="single" w:sz="6" w:space="0" w:color="CED3D6"/>
              <w:left w:val="single" w:sz="6" w:space="0" w:color="CED3D6"/>
              <w:bottom w:val="single" w:sz="6" w:space="0" w:color="CED3D6"/>
              <w:right w:val="single" w:sz="6" w:space="0" w:color="CED3D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16ECE" w:rsidRPr="0007051E" w:rsidRDefault="00E16ECE" w:rsidP="00852906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5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Минимальный риск сотрудничества с точки зрения наличия признаков однодневки. Существенных негативных признаков не обнаружено.</w:t>
            </w:r>
          </w:p>
        </w:tc>
      </w:tr>
    </w:tbl>
    <w:p w:rsidR="00E16ECE" w:rsidRDefault="00E16ECE" w:rsidP="00F313F5">
      <w:pPr>
        <w:suppressAutoHyphens w:val="0"/>
        <w:autoSpaceDE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6ECE" w:rsidRPr="0039043B" w:rsidRDefault="00E16ECE" w:rsidP="00F313F5">
      <w:pPr>
        <w:suppressAutoHyphens w:val="0"/>
        <w:autoSpaceDE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14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50"/>
        <w:gridCol w:w="50"/>
        <w:gridCol w:w="9557"/>
        <w:gridCol w:w="57"/>
      </w:tblGrid>
      <w:tr w:rsidR="0039043B" w:rsidTr="0039043B">
        <w:trPr>
          <w:trHeight w:val="278"/>
        </w:trPr>
        <w:tc>
          <w:tcPr>
            <w:tcW w:w="9714" w:type="dxa"/>
            <w:gridSpan w:val="4"/>
            <w:tcBorders>
              <w:top w:val="single" w:sz="8" w:space="0" w:color="969696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DBDBDB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Pr="0039043B" w:rsidRDefault="0039043B">
            <w:pPr>
              <w:spacing w:line="230" w:lineRule="exact"/>
              <w:ind w:left="30" w:right="30"/>
              <w:rPr>
                <w:rFonts w:ascii="Segoe UI" w:hAnsi="Segoe UI"/>
                <w:color w:val="000000"/>
                <w:sz w:val="18"/>
                <w:lang w:val="ru-RU"/>
              </w:rPr>
            </w:pPr>
            <w:r>
              <w:rPr>
                <w:rFonts w:ascii="Segoe UI" w:hAnsi="Segoe UI"/>
                <w:sz w:val="18"/>
              </w:rPr>
              <w:t>ИНДЕКС ПЛАТЁЖЕСПОСОБНОСТИ</w:t>
            </w:r>
          </w:p>
        </w:tc>
      </w:tr>
      <w:tr w:rsidR="0039043B" w:rsidTr="0039043B">
        <w:trPr>
          <w:trHeight w:hRule="exact" w:val="111"/>
        </w:trPr>
        <w:tc>
          <w:tcPr>
            <w:tcW w:w="50" w:type="dxa"/>
            <w:tcBorders>
              <w:top w:val="single" w:sz="8" w:space="0" w:color="969696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0" w:type="dxa"/>
            <w:tcBorders>
              <w:top w:val="single" w:sz="8" w:space="0" w:color="969696"/>
              <w:left w:val="nil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9557" w:type="dxa"/>
            <w:tcBorders>
              <w:top w:val="single" w:sz="8" w:space="0" w:color="969696"/>
              <w:left w:val="nil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7" w:type="dxa"/>
            <w:tcBorders>
              <w:top w:val="single" w:sz="8" w:space="0" w:color="969696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</w:tr>
      <w:tr w:rsidR="0039043B" w:rsidTr="0039043B">
        <w:trPr>
          <w:trHeight w:hRule="exact" w:val="222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  <w:tc>
          <w:tcPr>
            <w:tcW w:w="9607" w:type="dxa"/>
            <w:gridSpan w:val="2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02" w:lineRule="exact"/>
              <w:ind w:left="30" w:right="30"/>
              <w:rPr>
                <w:rFonts w:ascii="Segoe UI" w:hAnsi="Segoe UI"/>
                <w:color w:val="161616"/>
                <w:sz w:val="15"/>
              </w:rPr>
            </w:pPr>
            <w:r>
              <w:rPr>
                <w:rFonts w:ascii="Segoe UI" w:hAnsi="Segoe UI"/>
                <w:color w:val="161616"/>
                <w:sz w:val="15"/>
              </w:rPr>
              <w:t>100-199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</w:tr>
      <w:tr w:rsidR="0039043B" w:rsidTr="0039043B">
        <w:trPr>
          <w:trHeight w:hRule="exact" w:val="56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9557" w:type="dxa"/>
            <w:tcBorders>
              <w:bottom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</w:tr>
      <w:tr w:rsidR="0039043B" w:rsidTr="0039043B">
        <w:trPr>
          <w:trHeight w:hRule="exact" w:val="895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50" w:type="dxa"/>
            <w:tcBorders>
              <w:right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9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16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предприятия с наивысшим уровнем платежеспособности, практически гарантирующим своевременное погашение долговых обязательств. Риск невыполнения финансовых обязательств минимальный. Сотрудничество с предприятиями данной группы рассматривается как наиболее привлекательное с точки зрения возможности получения прибыли и минимизации рисков. Вероятность финансовой несостоятельности минимальна;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</w:tr>
      <w:tr w:rsidR="0039043B" w:rsidTr="0039043B">
        <w:trPr>
          <w:trHeight w:hRule="exact" w:val="111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9557" w:type="dxa"/>
            <w:tcBorders>
              <w:top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</w:tr>
      <w:tr w:rsidR="0039043B" w:rsidTr="0039043B">
        <w:trPr>
          <w:trHeight w:hRule="exact" w:val="222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  <w:tc>
          <w:tcPr>
            <w:tcW w:w="9607" w:type="dxa"/>
            <w:gridSpan w:val="2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02" w:lineRule="exact"/>
              <w:ind w:left="30" w:right="30"/>
              <w:rPr>
                <w:rFonts w:ascii="Segoe UI" w:hAnsi="Segoe UI"/>
                <w:color w:val="161616"/>
                <w:sz w:val="15"/>
              </w:rPr>
            </w:pPr>
            <w:r>
              <w:rPr>
                <w:rFonts w:ascii="Segoe UI" w:hAnsi="Segoe UI"/>
                <w:color w:val="161616"/>
                <w:sz w:val="15"/>
              </w:rPr>
              <w:t>200-299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</w:tr>
      <w:tr w:rsidR="0039043B" w:rsidTr="0039043B">
        <w:trPr>
          <w:trHeight w:hRule="exact" w:val="56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9557" w:type="dxa"/>
            <w:tcBorders>
              <w:bottom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</w:tr>
      <w:tr w:rsidR="0039043B" w:rsidTr="0039043B">
        <w:trPr>
          <w:trHeight w:hRule="exact" w:val="895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50" w:type="dxa"/>
            <w:tcBorders>
              <w:right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9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16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предприятия с высоким уровнем платежеспособности, также характеризующимся способностью своевременно и в полном объеме погашать долговые обязательства. Риск невыполнения финансовых обязательств незначительный. На выполнение долговых обязательств может оказывать влияние изменение экономической ситуации. Финансовая несостоятельность в ближайшие 12 месяцев маловероятна;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</w:tr>
      <w:tr w:rsidR="0039043B" w:rsidTr="0039043B">
        <w:trPr>
          <w:trHeight w:hRule="exact" w:val="111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9557" w:type="dxa"/>
            <w:tcBorders>
              <w:top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</w:tr>
      <w:tr w:rsidR="0039043B" w:rsidTr="0039043B">
        <w:trPr>
          <w:trHeight w:hRule="exact" w:val="222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  <w:tc>
          <w:tcPr>
            <w:tcW w:w="9607" w:type="dxa"/>
            <w:gridSpan w:val="2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02" w:lineRule="exact"/>
              <w:ind w:left="30" w:right="30"/>
              <w:rPr>
                <w:rFonts w:ascii="Segoe UI" w:hAnsi="Segoe UI"/>
                <w:color w:val="161616"/>
                <w:sz w:val="15"/>
              </w:rPr>
            </w:pPr>
            <w:r>
              <w:rPr>
                <w:rFonts w:ascii="Segoe UI" w:hAnsi="Segoe UI"/>
                <w:color w:val="161616"/>
                <w:sz w:val="15"/>
              </w:rPr>
              <w:t>300-449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</w:tr>
      <w:tr w:rsidR="0039043B" w:rsidTr="0039043B">
        <w:trPr>
          <w:trHeight w:hRule="exact" w:val="56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9557" w:type="dxa"/>
            <w:tcBorders>
              <w:bottom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</w:tr>
      <w:tr w:rsidR="0039043B" w:rsidTr="0039043B">
        <w:trPr>
          <w:trHeight w:hRule="exact" w:val="895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50" w:type="dxa"/>
            <w:tcBorders>
              <w:right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9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16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предприятия с удовлетворительным уровнем платежеспособности, не гарантирующим полное и  своевременное погашение долговых обязательств. Риск невыполнения финансовых обязательств от среднего до выше среднего. На выполнение долговых обязательств значительное влияние может оказывать изменение экономической ситуации. Существует вероятность наступления финансовой несостоятельности в ближайшие 12 месяцев;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</w:tr>
      <w:tr w:rsidR="0039043B" w:rsidTr="0039043B">
        <w:trPr>
          <w:trHeight w:hRule="exact" w:val="111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9557" w:type="dxa"/>
            <w:tcBorders>
              <w:top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</w:tr>
      <w:tr w:rsidR="0039043B" w:rsidTr="0039043B">
        <w:trPr>
          <w:trHeight w:hRule="exact" w:val="222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  <w:tc>
          <w:tcPr>
            <w:tcW w:w="9607" w:type="dxa"/>
            <w:gridSpan w:val="2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02" w:lineRule="exact"/>
              <w:ind w:left="30" w:right="30"/>
              <w:rPr>
                <w:rFonts w:ascii="Segoe UI" w:hAnsi="Segoe UI"/>
                <w:color w:val="161616"/>
                <w:sz w:val="15"/>
              </w:rPr>
            </w:pPr>
            <w:r>
              <w:rPr>
                <w:rFonts w:ascii="Segoe UI" w:hAnsi="Segoe UI"/>
                <w:color w:val="161616"/>
                <w:sz w:val="15"/>
              </w:rPr>
              <w:t>450-549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</w:tr>
      <w:tr w:rsidR="0039043B" w:rsidTr="0039043B">
        <w:trPr>
          <w:trHeight w:hRule="exact" w:val="56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9557" w:type="dxa"/>
            <w:tcBorders>
              <w:bottom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</w:tr>
      <w:tr w:rsidR="0039043B" w:rsidTr="0039043B">
        <w:trPr>
          <w:trHeight w:hRule="exact" w:val="1110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50" w:type="dxa"/>
            <w:tcBorders>
              <w:right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9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16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предприятия с низким уровнем платежеспособности, не позволяющим своевременно и в полном объеме отвечать по своим долговым обязательствам. Высокий риск невыполнения финансовых обязательств. Высокая степень зависимости от заемных средств и изменения экономической ситуации. Вероятность наступления финансовой несостоятельности в ближайшие 12 месяцев высока. Деловое сотрудничество, равно как и кредитование не рекомендуется;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</w:tr>
      <w:tr w:rsidR="0039043B" w:rsidTr="0039043B">
        <w:trPr>
          <w:trHeight w:hRule="exact" w:val="111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9557" w:type="dxa"/>
            <w:tcBorders>
              <w:top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7"/>
              </w:rPr>
            </w:pPr>
          </w:p>
        </w:tc>
      </w:tr>
      <w:tr w:rsidR="0039043B" w:rsidTr="0039043B">
        <w:trPr>
          <w:trHeight w:hRule="exact" w:val="222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  <w:tc>
          <w:tcPr>
            <w:tcW w:w="9607" w:type="dxa"/>
            <w:gridSpan w:val="2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02" w:lineRule="exact"/>
              <w:ind w:left="30" w:right="30"/>
              <w:rPr>
                <w:rFonts w:ascii="Segoe UI" w:hAnsi="Segoe UI"/>
                <w:color w:val="161616"/>
                <w:sz w:val="15"/>
              </w:rPr>
            </w:pPr>
            <w:r>
              <w:rPr>
                <w:rFonts w:ascii="Segoe UI" w:hAnsi="Segoe UI"/>
                <w:color w:val="161616"/>
                <w:sz w:val="15"/>
              </w:rPr>
              <w:t>550-600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14"/>
              </w:rPr>
            </w:pPr>
          </w:p>
        </w:tc>
      </w:tr>
      <w:tr w:rsidR="0039043B" w:rsidTr="0039043B">
        <w:trPr>
          <w:trHeight w:hRule="exact" w:val="56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0" w:type="dxa"/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9557" w:type="dxa"/>
            <w:tcBorders>
              <w:bottom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  <w:sz w:val="3"/>
              </w:rPr>
            </w:pPr>
          </w:p>
        </w:tc>
      </w:tr>
      <w:tr w:rsidR="0039043B" w:rsidTr="00381644">
        <w:trPr>
          <w:trHeight w:hRule="exact" w:val="1020"/>
        </w:trPr>
        <w:tc>
          <w:tcPr>
            <w:tcW w:w="50" w:type="dxa"/>
            <w:tcBorders>
              <w:top w:val="nil"/>
              <w:left w:val="single" w:sz="8" w:space="0" w:color="969696"/>
              <w:bottom w:val="nil"/>
              <w:right w:val="nil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50" w:type="dxa"/>
            <w:tcBorders>
              <w:right w:val="single" w:sz="4" w:space="0" w:color="auto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  <w:tc>
          <w:tcPr>
            <w:tcW w:w="9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043B" w:rsidRDefault="0039043B">
            <w:pPr>
              <w:spacing w:line="216" w:lineRule="exact"/>
              <w:ind w:left="30" w:right="30"/>
              <w:rPr>
                <w:rFonts w:ascii="Segoe UI" w:hAnsi="Segoe UI"/>
                <w:color w:val="161616"/>
                <w:sz w:val="16"/>
              </w:rPr>
            </w:pPr>
            <w:r>
              <w:rPr>
                <w:rFonts w:ascii="Segoe UI" w:hAnsi="Segoe UI"/>
                <w:color w:val="161616"/>
                <w:sz w:val="16"/>
              </w:rPr>
              <w:t>предприятия с неудовлетворительным уровнем платежеспособности. Наивысший риск невыполнения финансовых обязательств. Отсутствие средств для выполнения долговых обязательств. Вероятность наступления финансовой несостоятельности в ближайшие 12 месяцев крайне высока. Деловое сотрудничество, равно как и кредитование отклоняется.</w:t>
            </w:r>
          </w:p>
        </w:tc>
        <w:tc>
          <w:tcPr>
            <w:tcW w:w="57" w:type="dxa"/>
            <w:tcBorders>
              <w:top w:val="nil"/>
              <w:left w:val="single" w:sz="4" w:space="0" w:color="auto"/>
              <w:bottom w:val="nil"/>
              <w:right w:val="single" w:sz="8" w:space="0" w:color="969696"/>
            </w:tcBorders>
            <w:shd w:val="clear" w:color="auto" w:fill="F9F9F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9043B" w:rsidRDefault="0039043B">
            <w:pPr>
              <w:rPr>
                <w:color w:val="000000"/>
              </w:rPr>
            </w:pPr>
          </w:p>
        </w:tc>
      </w:tr>
    </w:tbl>
    <w:p w:rsidR="00F313F5" w:rsidRDefault="00F313F5">
      <w:pPr>
        <w:rPr>
          <w:sz w:val="22"/>
          <w:szCs w:val="22"/>
          <w:lang w:val="ru-RU"/>
        </w:rPr>
      </w:pPr>
    </w:p>
    <w:p w:rsidR="0039043B" w:rsidRDefault="0039043B">
      <w:pPr>
        <w:rPr>
          <w:sz w:val="22"/>
          <w:szCs w:val="22"/>
          <w:lang w:val="ru-RU"/>
        </w:rPr>
      </w:pPr>
    </w:p>
    <w:p w:rsidR="0039043B" w:rsidRDefault="0039043B">
      <w:pPr>
        <w:rPr>
          <w:sz w:val="22"/>
          <w:szCs w:val="22"/>
          <w:lang w:val="ru-RU"/>
        </w:rPr>
      </w:pPr>
    </w:p>
    <w:p w:rsidR="0039043B" w:rsidRDefault="004A38AB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Дополнительная информация:</w:t>
      </w:r>
    </w:p>
    <w:p w:rsidR="00D42146" w:rsidRDefault="00D42146">
      <w:pPr>
        <w:rPr>
          <w:sz w:val="22"/>
          <w:szCs w:val="22"/>
          <w:lang w:val="ru-RU"/>
        </w:rPr>
      </w:pPr>
    </w:p>
    <w:p w:rsidR="00D42146" w:rsidRPr="0025571C" w:rsidRDefault="00D42146" w:rsidP="00D42146">
      <w:pPr>
        <w:rPr>
          <w:b/>
          <w:sz w:val="24"/>
          <w:szCs w:val="24"/>
          <w:lang w:val="ru-RU"/>
        </w:rPr>
      </w:pPr>
      <w:r w:rsidRPr="0025571C">
        <w:rPr>
          <w:b/>
          <w:sz w:val="24"/>
          <w:szCs w:val="24"/>
          <w:lang w:val="ru-RU"/>
        </w:rPr>
        <w:t>Пресса:</w:t>
      </w:r>
    </w:p>
    <w:p w:rsidR="00D42146" w:rsidRDefault="00D42146" w:rsidP="00D42146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Участие на встрече с деловыми кругами Ярославской области: </w:t>
      </w:r>
      <w:hyperlink r:id="rId11" w:history="1">
        <w:r w:rsidRPr="00FA01E5">
          <w:rPr>
            <w:rStyle w:val="a7"/>
            <w:lang w:val="ru-RU"/>
          </w:rPr>
          <w:t>http://www.yartpp.ru/index.php?option=com_content&amp;view=article&amp;id=43149&amp;Itemid=29&amp;lang=ru</w:t>
        </w:r>
      </w:hyperlink>
    </w:p>
    <w:p w:rsidR="00D42146" w:rsidRPr="0025571C" w:rsidRDefault="00D42146" w:rsidP="00D42146">
      <w:pPr>
        <w:rPr>
          <w:b/>
          <w:sz w:val="24"/>
          <w:szCs w:val="24"/>
          <w:lang w:val="ru-RU"/>
        </w:rPr>
      </w:pPr>
    </w:p>
    <w:p w:rsidR="008054C3" w:rsidRDefault="00D42146" w:rsidP="00D42146">
      <w:pPr>
        <w:rPr>
          <w:b/>
          <w:sz w:val="24"/>
          <w:szCs w:val="24"/>
          <w:lang w:val="ru-RU"/>
        </w:rPr>
      </w:pPr>
      <w:r w:rsidRPr="0025571C">
        <w:rPr>
          <w:b/>
          <w:sz w:val="24"/>
          <w:szCs w:val="24"/>
          <w:lang w:val="ru-RU"/>
        </w:rPr>
        <w:t>Партнеры:</w:t>
      </w:r>
    </w:p>
    <w:p w:rsidR="00D42146" w:rsidRPr="00D42146" w:rsidRDefault="00D42146" w:rsidP="00D42146">
      <w:pPr>
        <w:rPr>
          <w:color w:val="000000"/>
          <w:lang w:val="ru-RU"/>
        </w:rPr>
      </w:pPr>
      <w:r w:rsidRPr="002F12CF">
        <w:rPr>
          <w:color w:val="000000"/>
          <w:lang w:val="en-US"/>
        </w:rPr>
        <w:t>FIRMA</w:t>
      </w:r>
      <w:r w:rsidRPr="00D42146">
        <w:rPr>
          <w:color w:val="000000"/>
          <w:lang w:val="ru-RU"/>
        </w:rPr>
        <w:t xml:space="preserve"> ŽÁ</w:t>
      </w:r>
      <w:r w:rsidRPr="002F12CF">
        <w:rPr>
          <w:color w:val="000000"/>
          <w:lang w:val="en-US"/>
        </w:rPr>
        <w:t>RSK</w:t>
      </w:r>
      <w:r w:rsidRPr="00D42146">
        <w:rPr>
          <w:color w:val="000000"/>
          <w:lang w:val="ru-RU"/>
        </w:rPr>
        <w:t xml:space="preserve">Ý </w:t>
      </w:r>
      <w:r w:rsidRPr="002F12CF">
        <w:rPr>
          <w:color w:val="000000"/>
          <w:lang w:val="en-US"/>
        </w:rPr>
        <w:t>S</w:t>
      </w:r>
      <w:r w:rsidRPr="00D42146">
        <w:rPr>
          <w:color w:val="000000"/>
          <w:lang w:val="ru-RU"/>
        </w:rPr>
        <w:t>.</w:t>
      </w:r>
      <w:r w:rsidRPr="002F12CF">
        <w:rPr>
          <w:color w:val="000000"/>
          <w:lang w:val="en-US"/>
        </w:rPr>
        <w:t>R</w:t>
      </w:r>
      <w:r w:rsidRPr="00D42146">
        <w:rPr>
          <w:color w:val="000000"/>
          <w:lang w:val="ru-RU"/>
        </w:rPr>
        <w:t>.</w:t>
      </w:r>
      <w:r w:rsidRPr="002F12CF">
        <w:rPr>
          <w:color w:val="000000"/>
          <w:lang w:val="en-US"/>
        </w:rPr>
        <w:t>O</w:t>
      </w:r>
      <w:r w:rsidRPr="00D42146">
        <w:rPr>
          <w:color w:val="000000"/>
          <w:lang w:val="ru-RU"/>
        </w:rPr>
        <w:t>. (</w:t>
      </w:r>
      <w:hyperlink r:id="rId12" w:history="1">
        <w:r w:rsidRPr="00FA01E5">
          <w:rPr>
            <w:rStyle w:val="a7"/>
            <w:lang w:val="en-US"/>
          </w:rPr>
          <w:t>http</w:t>
        </w:r>
        <w:r w:rsidRPr="00D42146">
          <w:rPr>
            <w:rStyle w:val="a7"/>
            <w:lang w:val="ru-RU"/>
          </w:rPr>
          <w:t>://</w:t>
        </w:r>
        <w:r w:rsidRPr="00FA01E5">
          <w:rPr>
            <w:rStyle w:val="a7"/>
            <w:lang w:val="en-US"/>
          </w:rPr>
          <w:t>www</w:t>
        </w:r>
        <w:r w:rsidRPr="00D42146">
          <w:rPr>
            <w:rStyle w:val="a7"/>
            <w:lang w:val="ru-RU"/>
          </w:rPr>
          <w:t>.</w:t>
        </w:r>
        <w:proofErr w:type="spellStart"/>
        <w:r w:rsidRPr="00FA01E5">
          <w:rPr>
            <w:rStyle w:val="a7"/>
            <w:lang w:val="en-US"/>
          </w:rPr>
          <w:t>lechler</w:t>
        </w:r>
        <w:proofErr w:type="spellEnd"/>
        <w:r w:rsidRPr="00D42146">
          <w:rPr>
            <w:rStyle w:val="a7"/>
            <w:lang w:val="ru-RU"/>
          </w:rPr>
          <w:t>.</w:t>
        </w:r>
        <w:proofErr w:type="spellStart"/>
        <w:r w:rsidRPr="00FA01E5">
          <w:rPr>
            <w:rStyle w:val="a7"/>
            <w:lang w:val="en-US"/>
          </w:rPr>
          <w:t>cz</w:t>
        </w:r>
        <w:proofErr w:type="spellEnd"/>
      </w:hyperlink>
      <w:r w:rsidRPr="00D42146">
        <w:rPr>
          <w:color w:val="000000"/>
          <w:lang w:val="ru-RU"/>
        </w:rPr>
        <w:t>)</w:t>
      </w:r>
    </w:p>
    <w:p w:rsidR="00D42146" w:rsidRPr="00D42146" w:rsidRDefault="00D42146" w:rsidP="00D42146">
      <w:pPr>
        <w:rPr>
          <w:color w:val="000000"/>
          <w:lang w:val="ru-RU"/>
        </w:rPr>
      </w:pPr>
    </w:p>
    <w:p w:rsidR="00CF7E54" w:rsidRDefault="00CF7E54" w:rsidP="00CF7E54">
      <w:pPr>
        <w:rPr>
          <w:sz w:val="22"/>
          <w:szCs w:val="22"/>
          <w:lang w:val="ru-RU"/>
        </w:rPr>
      </w:pPr>
      <w:r w:rsidRPr="007D2798">
        <w:rPr>
          <w:sz w:val="22"/>
          <w:szCs w:val="22"/>
          <w:lang w:val="ru-RU"/>
        </w:rPr>
        <w:t>Основные группы основных средств и нематериальных</w:t>
      </w:r>
      <w:r>
        <w:rPr>
          <w:sz w:val="22"/>
          <w:szCs w:val="22"/>
          <w:lang w:val="ru-RU"/>
        </w:rPr>
        <w:t xml:space="preserve"> активов  </w:t>
      </w:r>
      <w:r w:rsidRPr="007D2798">
        <w:rPr>
          <w:sz w:val="22"/>
          <w:szCs w:val="22"/>
          <w:lang w:val="ru-RU"/>
        </w:rPr>
        <w:t>в чешских кронах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F7E54" w:rsidTr="0007051E">
        <w:tc>
          <w:tcPr>
            <w:tcW w:w="3190" w:type="dxa"/>
          </w:tcPr>
          <w:p w:rsidR="00CF7E54" w:rsidRPr="00CF7E54" w:rsidRDefault="00CF7E54" w:rsidP="00CF7E54">
            <w:pPr>
              <w:rPr>
                <w:b/>
                <w:sz w:val="22"/>
                <w:szCs w:val="22"/>
                <w:lang w:val="ru-RU"/>
              </w:rPr>
            </w:pPr>
            <w:r w:rsidRPr="00CF7E54">
              <w:rPr>
                <w:b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3190" w:type="dxa"/>
          </w:tcPr>
          <w:p w:rsidR="00CF7E54" w:rsidRPr="00CF7E54" w:rsidRDefault="00CF7E54" w:rsidP="0007051E">
            <w:pPr>
              <w:rPr>
                <w:b/>
                <w:sz w:val="22"/>
                <w:szCs w:val="22"/>
                <w:lang w:val="ru-RU"/>
              </w:rPr>
            </w:pPr>
            <w:r w:rsidRPr="00CF7E54">
              <w:rPr>
                <w:b/>
                <w:sz w:val="22"/>
                <w:szCs w:val="22"/>
                <w:lang w:val="ru-RU"/>
              </w:rPr>
              <w:t>цена покупки</w:t>
            </w:r>
          </w:p>
        </w:tc>
        <w:tc>
          <w:tcPr>
            <w:tcW w:w="3191" w:type="dxa"/>
          </w:tcPr>
          <w:p w:rsidR="00CF7E54" w:rsidRPr="00CF7E54" w:rsidRDefault="00CF7E54" w:rsidP="00CF7E54">
            <w:pPr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С учетом </w:t>
            </w:r>
            <w:r w:rsidRPr="00CF7E54">
              <w:rPr>
                <w:b/>
                <w:sz w:val="22"/>
                <w:szCs w:val="22"/>
                <w:lang w:val="ru-RU"/>
              </w:rPr>
              <w:t>амортизаци</w:t>
            </w:r>
            <w:r>
              <w:rPr>
                <w:b/>
                <w:sz w:val="22"/>
                <w:szCs w:val="22"/>
                <w:lang w:val="ru-RU"/>
              </w:rPr>
              <w:t>и</w:t>
            </w:r>
          </w:p>
        </w:tc>
      </w:tr>
      <w:tr w:rsidR="00CF7E54" w:rsidTr="0007051E"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техника, </w:t>
            </w:r>
            <w:r w:rsidR="003C0D0E">
              <w:rPr>
                <w:sz w:val="22"/>
                <w:szCs w:val="22"/>
                <w:lang w:val="ru-RU"/>
              </w:rPr>
              <w:t xml:space="preserve">станки, </w:t>
            </w:r>
            <w:r w:rsidRPr="007D2798">
              <w:rPr>
                <w:sz w:val="22"/>
                <w:szCs w:val="22"/>
                <w:lang w:val="ru-RU"/>
              </w:rPr>
              <w:t>приборы</w:t>
            </w:r>
            <w:r>
              <w:rPr>
                <w:sz w:val="22"/>
                <w:szCs w:val="22"/>
                <w:lang w:val="ru-RU"/>
              </w:rPr>
              <w:t xml:space="preserve"> и т.п.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5 563 390,94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5 283 003,94</w:t>
            </w:r>
          </w:p>
        </w:tc>
      </w:tr>
      <w:tr w:rsidR="00CF7E54" w:rsidTr="0007051E"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Транспорт</w:t>
            </w:r>
            <w:r w:rsidR="003C0D0E">
              <w:rPr>
                <w:sz w:val="22"/>
                <w:szCs w:val="22"/>
                <w:lang w:val="ru-RU"/>
              </w:rPr>
              <w:t>ные средства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938 233,1</w:t>
            </w:r>
            <w:r w:rsidRPr="007D2798"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575 592,00</w:t>
            </w:r>
          </w:p>
        </w:tc>
      </w:tr>
      <w:tr w:rsidR="00CF7E54" w:rsidTr="0007051E"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Инвентарь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177 659,20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158 309,20</w:t>
            </w:r>
          </w:p>
        </w:tc>
      </w:tr>
      <w:tr w:rsidR="00CF7E54" w:rsidTr="0007051E"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SW стоимостью более 60000 крон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2 905 205,04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1 495 170,00</w:t>
            </w:r>
          </w:p>
        </w:tc>
      </w:tr>
      <w:tr w:rsidR="00CF7E54" w:rsidTr="0007051E">
        <w:tc>
          <w:tcPr>
            <w:tcW w:w="3190" w:type="dxa"/>
          </w:tcPr>
          <w:p w:rsidR="00CF7E54" w:rsidRDefault="00CF7E54" w:rsidP="003C0D0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 xml:space="preserve">Доли </w:t>
            </w:r>
            <w:r>
              <w:rPr>
                <w:sz w:val="22"/>
                <w:szCs w:val="22"/>
                <w:lang w:val="ru-RU"/>
              </w:rPr>
              <w:t>зависимых компани</w:t>
            </w:r>
            <w:r w:rsidR="003C0D0E">
              <w:rPr>
                <w:sz w:val="22"/>
                <w:szCs w:val="22"/>
                <w:lang w:val="ru-RU"/>
              </w:rPr>
              <w:t>й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1 861 983,28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0,00</w:t>
            </w:r>
          </w:p>
        </w:tc>
      </w:tr>
      <w:tr w:rsidR="00CF7E54" w:rsidTr="0007051E">
        <w:tc>
          <w:tcPr>
            <w:tcW w:w="3190" w:type="dxa"/>
          </w:tcPr>
          <w:p w:rsidR="00CF7E54" w:rsidRDefault="003C0D0E" w:rsidP="0007051E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</w:t>
            </w:r>
            <w:r w:rsidR="00CF7E54" w:rsidRPr="007D2798">
              <w:rPr>
                <w:sz w:val="22"/>
                <w:szCs w:val="22"/>
                <w:lang w:val="ru-RU"/>
              </w:rPr>
              <w:t>редиты дочерних</w:t>
            </w:r>
            <w:r w:rsidR="00CF7E54">
              <w:rPr>
                <w:sz w:val="22"/>
                <w:szCs w:val="22"/>
                <w:lang w:val="ru-RU"/>
              </w:rPr>
              <w:t xml:space="preserve"> компаний</w:t>
            </w:r>
          </w:p>
        </w:tc>
        <w:tc>
          <w:tcPr>
            <w:tcW w:w="3190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0,00</w:t>
            </w:r>
          </w:p>
        </w:tc>
        <w:tc>
          <w:tcPr>
            <w:tcW w:w="3191" w:type="dxa"/>
          </w:tcPr>
          <w:p w:rsidR="00CF7E54" w:rsidRDefault="00CF7E54" w:rsidP="0007051E">
            <w:pPr>
              <w:rPr>
                <w:sz w:val="22"/>
                <w:szCs w:val="22"/>
                <w:lang w:val="ru-RU"/>
              </w:rPr>
            </w:pPr>
            <w:r w:rsidRPr="007D2798">
              <w:rPr>
                <w:sz w:val="22"/>
                <w:szCs w:val="22"/>
                <w:lang w:val="ru-RU"/>
              </w:rPr>
              <w:t>0,00</w:t>
            </w:r>
          </w:p>
        </w:tc>
      </w:tr>
    </w:tbl>
    <w:p w:rsidR="00D42146" w:rsidRDefault="00D42146">
      <w:pPr>
        <w:rPr>
          <w:sz w:val="22"/>
          <w:szCs w:val="22"/>
          <w:lang w:val="ru-RU"/>
        </w:rPr>
      </w:pPr>
    </w:p>
    <w:p w:rsidR="00FC7202" w:rsidRPr="0007497E" w:rsidRDefault="004A38AB" w:rsidP="004A38AB">
      <w:pPr>
        <w:rPr>
          <w:b/>
          <w:sz w:val="22"/>
          <w:szCs w:val="22"/>
          <w:lang w:val="ru-RU"/>
        </w:rPr>
      </w:pPr>
      <w:r w:rsidRPr="0007497E">
        <w:rPr>
          <w:b/>
          <w:sz w:val="22"/>
          <w:szCs w:val="22"/>
          <w:lang w:val="ru-RU"/>
        </w:rPr>
        <w:t xml:space="preserve">Кредиты, </w:t>
      </w:r>
      <w:r w:rsidR="0054583C">
        <w:rPr>
          <w:b/>
          <w:sz w:val="22"/>
          <w:szCs w:val="22"/>
          <w:lang w:val="ru-RU"/>
        </w:rPr>
        <w:t>займы, ссуды,</w:t>
      </w:r>
      <w:r w:rsidRPr="0007497E">
        <w:rPr>
          <w:b/>
          <w:sz w:val="22"/>
          <w:szCs w:val="22"/>
          <w:lang w:val="ru-RU"/>
        </w:rPr>
        <w:t xml:space="preserve"> </w:t>
      </w:r>
      <w:r w:rsidR="00FC7202" w:rsidRPr="0007497E">
        <w:rPr>
          <w:b/>
          <w:sz w:val="22"/>
          <w:szCs w:val="22"/>
          <w:lang w:val="ru-RU"/>
        </w:rPr>
        <w:t>предоставленные акционерам:</w:t>
      </w:r>
    </w:p>
    <w:p w:rsidR="00FC7202" w:rsidRPr="00F74121" w:rsidRDefault="004A38AB" w:rsidP="004A38AB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 2008 году компания </w:t>
      </w:r>
      <w:r w:rsidR="00FC720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предоставила: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акционеру Петр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Pančocha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кредит 850 000 крон под 5,2 % годовых. В 2010 году </w:t>
      </w:r>
      <w:r w:rsidR="00FC720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также предоставила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Петр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Pančocha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FC720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беспроцентный кредит в размере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300 000 крон.</w:t>
      </w:r>
      <w:r w:rsidR="00FC720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4A38AB" w:rsidRPr="00F74121" w:rsidRDefault="00FC7202" w:rsidP="004A38AB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Всего выданных кредитов </w:t>
      </w:r>
      <w:r w:rsidR="004A38A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 31.12.2014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г. - </w:t>
      </w:r>
      <w:r w:rsidR="004A38A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1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="004A38A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424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4A38A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275.36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крон, включая проценты.</w:t>
      </w:r>
    </w:p>
    <w:p w:rsidR="004A38AB" w:rsidRDefault="004A38AB">
      <w:pPr>
        <w:rPr>
          <w:sz w:val="22"/>
          <w:szCs w:val="22"/>
          <w:lang w:val="ru-RU"/>
        </w:rPr>
      </w:pPr>
    </w:p>
    <w:p w:rsidR="00E00F7D" w:rsidRPr="001A140B" w:rsidRDefault="00E00F7D" w:rsidP="00E00F7D">
      <w:pPr>
        <w:rPr>
          <w:b/>
          <w:color w:val="000000" w:themeColor="text1"/>
          <w:sz w:val="22"/>
          <w:szCs w:val="22"/>
          <w:lang w:val="ru-RU"/>
        </w:rPr>
      </w:pPr>
      <w:r w:rsidRPr="001A140B">
        <w:rPr>
          <w:b/>
          <w:color w:val="000000" w:themeColor="text1"/>
          <w:sz w:val="22"/>
          <w:szCs w:val="22"/>
          <w:lang w:val="ru-RU"/>
        </w:rPr>
        <w:t xml:space="preserve">Материальные средства, приобретенные компанией в лизинг: </w:t>
      </w:r>
    </w:p>
    <w:p w:rsidR="00E00F7D" w:rsidRPr="005B46F7" w:rsidRDefault="00E00F7D" w:rsidP="00E00F7D">
      <w:pPr>
        <w:rPr>
          <w:color w:val="000000" w:themeColor="text1"/>
          <w:sz w:val="22"/>
          <w:szCs w:val="22"/>
          <w:highlight w:val="yellow"/>
          <w:lang w:val="ru-RU"/>
        </w:rPr>
      </w:pPr>
    </w:p>
    <w:p w:rsidR="00E00F7D" w:rsidRPr="00F74121" w:rsidRDefault="00E00F7D" w:rsidP="00F7412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По контракту 2120407 с компанией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UNlLEASING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a.s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Klatovy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приобрела в лизинг на 60 месяцев погрузчик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Linde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H2OD, общая сумма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без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учет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а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НДС 893553.76 крон, ежемесячный платеж - 16 557 крон, ожидаемое прекращение финансовой аренды 05.2017 г.</w:t>
      </w:r>
    </w:p>
    <w:p w:rsidR="00BF4E09" w:rsidRPr="00F74121" w:rsidRDefault="00BF4E09" w:rsidP="00F7412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По д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оговор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у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067-04539 с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Grenkeleasing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s.r.o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Praha</w:t>
      </w:r>
      <w:proofErr w:type="spellEnd"/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срок - 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60 месяцев. Предмет лизинга: система взвешивания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PC 787287 CZK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общая сумма без учета НДС 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1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012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F7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880 крон.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Ежеквартальный платеж – 1 158 крон включая НДС, ожидаемое прекращение финансовой аренды 01.2018 г.</w:t>
      </w:r>
    </w:p>
    <w:p w:rsidR="00096D1C" w:rsidRPr="00F74121" w:rsidRDefault="00096D1C" w:rsidP="00F7412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По договору 067-04570 с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Grenkeleasing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s.r.o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Praha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срок - 60 месяцев. Предмет лизинга: система взвешивания PC 678240 CZK, общая сумма без учета НДС 889 160 крон. Ежеквартальный платеж – </w:t>
      </w:r>
      <w:r w:rsidR="0015271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3 673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крон включая НДС, ожидаемое прекращение финансовой аренды 0</w:t>
      </w:r>
      <w:r w:rsidR="0015271D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.2018 г.</w:t>
      </w:r>
    </w:p>
    <w:p w:rsidR="00E00F7D" w:rsidRDefault="00E00F7D" w:rsidP="00E00F7D">
      <w:pPr>
        <w:rPr>
          <w:color w:val="000000" w:themeColor="text1"/>
          <w:sz w:val="22"/>
          <w:szCs w:val="22"/>
          <w:lang w:val="ru-RU"/>
        </w:rPr>
      </w:pPr>
    </w:p>
    <w:p w:rsidR="00BF4E09" w:rsidRPr="0054583C" w:rsidRDefault="00BF4E09" w:rsidP="00BF4E09">
      <w:pPr>
        <w:rPr>
          <w:b/>
          <w:color w:val="000000" w:themeColor="text1"/>
          <w:sz w:val="22"/>
          <w:szCs w:val="22"/>
          <w:lang w:val="ru-RU"/>
        </w:rPr>
      </w:pPr>
      <w:r w:rsidRPr="0054583C">
        <w:rPr>
          <w:b/>
          <w:color w:val="000000" w:themeColor="text1"/>
          <w:sz w:val="22"/>
          <w:szCs w:val="22"/>
          <w:lang w:val="ru-RU"/>
        </w:rPr>
        <w:t>Компания приняла следующие кредиты в финансовых учреждениях:</w:t>
      </w:r>
    </w:p>
    <w:p w:rsidR="00A13284" w:rsidRPr="00F74121" w:rsidRDefault="00BF4E09" w:rsidP="00F74121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Овердрафт в GE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Money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Bank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r w:rsidR="00B2377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на сумму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8</w:t>
      </w:r>
      <w:r w:rsidR="00B2377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500</w:t>
      </w:r>
      <w:r w:rsidR="00B2377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000 , - крон</w:t>
      </w:r>
      <w:r w:rsidR="00252868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="00B2377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BF4E09" w:rsidRPr="00F74121" w:rsidRDefault="00A13284" w:rsidP="00F74121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К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редит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 </w:t>
      </w:r>
      <w:proofErr w:type="spell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UniCredit</w:t>
      </w:r>
      <w:proofErr w:type="spell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Leasing</w:t>
      </w:r>
      <w:proofErr w:type="spell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CZ, </w:t>
      </w:r>
      <w:proofErr w:type="spell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Praha</w:t>
      </w:r>
      <w:proofErr w:type="spell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на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покупк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у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легково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го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автомобил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я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Opel</w:t>
      </w:r>
      <w:proofErr w:type="spell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lnsignia</w:t>
      </w:r>
      <w:proofErr w:type="spell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на общую сумму 511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200 крон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 Ежемесячный платеж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13 419 крон .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Срок кредита до 02 2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017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года. Остаток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кредита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на 3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1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12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2014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– 296 884 крон.</w:t>
      </w:r>
    </w:p>
    <w:p w:rsidR="00BF4E09" w:rsidRPr="00F74121" w:rsidRDefault="00252868" w:rsidP="00F74121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Займ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компании ČSOS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Leasing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a.s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Praha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 Н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покупку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смесител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я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приобретения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Power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Mix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PD 100,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r.v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1994 на общую сумму 1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208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760 крон</w:t>
      </w:r>
      <w:proofErr w:type="gramStart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.</w:t>
      </w:r>
      <w:proofErr w:type="gramEnd"/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Ежемесячный платеж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30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657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крон,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срок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прекращени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я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4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2017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г.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Остаток кредита на 31.12.2014 –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762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793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75 крон</w:t>
      </w:r>
      <w:r w:rsidR="004C663A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</w:p>
    <w:p w:rsidR="00BF4E09" w:rsidRPr="00F74121" w:rsidRDefault="00BF4E09" w:rsidP="00F74121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Компания в 2014 году 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открыла возобновляемую кредитную линию в GEMB </w:t>
      </w:r>
      <w:proofErr w:type="spellStart"/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a.s</w:t>
      </w:r>
      <w:proofErr w:type="spellEnd"/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в евро, эквивалентно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000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000 крон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до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23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.0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2015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г. О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статок кредита 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на 31.12.2014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2014 года составляет 2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000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000 крон</w:t>
      </w:r>
      <w:r w:rsidR="00993C5B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</w:p>
    <w:p w:rsidR="00BF4E09" w:rsidRPr="004C663A" w:rsidRDefault="00BF4E09" w:rsidP="00BF4E09">
      <w:pPr>
        <w:rPr>
          <w:b/>
          <w:color w:val="000000" w:themeColor="text1"/>
          <w:sz w:val="22"/>
          <w:szCs w:val="22"/>
          <w:lang w:val="ru-RU"/>
        </w:rPr>
      </w:pPr>
    </w:p>
    <w:p w:rsidR="004C663A" w:rsidRPr="004C663A" w:rsidRDefault="00BF4E09" w:rsidP="00BF4E09">
      <w:pPr>
        <w:rPr>
          <w:b/>
          <w:color w:val="000000" w:themeColor="text1"/>
          <w:sz w:val="22"/>
          <w:szCs w:val="22"/>
          <w:lang w:val="ru-RU"/>
        </w:rPr>
      </w:pPr>
      <w:r w:rsidRPr="004C663A">
        <w:rPr>
          <w:b/>
          <w:color w:val="000000" w:themeColor="text1"/>
          <w:sz w:val="22"/>
          <w:szCs w:val="22"/>
          <w:lang w:val="ru-RU"/>
        </w:rPr>
        <w:t>Сумма кредиторской задолж</w:t>
      </w:r>
      <w:r w:rsidR="004C663A" w:rsidRPr="004C663A">
        <w:rPr>
          <w:b/>
          <w:color w:val="000000" w:themeColor="text1"/>
          <w:sz w:val="22"/>
          <w:szCs w:val="22"/>
          <w:lang w:val="ru-RU"/>
        </w:rPr>
        <w:t>енности на 31 декабря 2014 года: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F4E09" w:rsidTr="0007051E">
        <w:tc>
          <w:tcPr>
            <w:tcW w:w="4785" w:type="dxa"/>
          </w:tcPr>
          <w:p w:rsidR="00BF4E09" w:rsidRDefault="004C663A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Наименование:</w:t>
            </w:r>
          </w:p>
        </w:tc>
        <w:tc>
          <w:tcPr>
            <w:tcW w:w="4786" w:type="dxa"/>
          </w:tcPr>
          <w:p w:rsidR="00BF4E09" w:rsidRDefault="00BF4E09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Обязательство</w:t>
            </w:r>
          </w:p>
        </w:tc>
      </w:tr>
      <w:tr w:rsidR="00BF4E09" w:rsidTr="0007051E">
        <w:tc>
          <w:tcPr>
            <w:tcW w:w="4785" w:type="dxa"/>
          </w:tcPr>
          <w:p w:rsidR="00BF4E09" w:rsidRDefault="00BF4E09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 w:rsidRPr="001F447D">
              <w:rPr>
                <w:color w:val="000000" w:themeColor="text1"/>
                <w:sz w:val="22"/>
                <w:szCs w:val="22"/>
                <w:lang w:val="ru-RU"/>
              </w:rPr>
              <w:t>социальное страхование</w:t>
            </w:r>
          </w:p>
        </w:tc>
        <w:tc>
          <w:tcPr>
            <w:tcW w:w="4786" w:type="dxa"/>
          </w:tcPr>
          <w:p w:rsidR="00BF4E09" w:rsidRDefault="00BF4E09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0,00</w:t>
            </w:r>
          </w:p>
        </w:tc>
      </w:tr>
      <w:tr w:rsidR="00BF4E09" w:rsidTr="0007051E">
        <w:tc>
          <w:tcPr>
            <w:tcW w:w="4785" w:type="dxa"/>
          </w:tcPr>
          <w:p w:rsidR="00BF4E09" w:rsidRDefault="00BF4E09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 w:rsidRPr="008815AF">
              <w:rPr>
                <w:color w:val="000000" w:themeColor="text1"/>
                <w:sz w:val="22"/>
                <w:szCs w:val="22"/>
                <w:lang w:val="ru-RU"/>
              </w:rPr>
              <w:t>Страхование здоровья</w:t>
            </w:r>
          </w:p>
        </w:tc>
        <w:tc>
          <w:tcPr>
            <w:tcW w:w="4786" w:type="dxa"/>
          </w:tcPr>
          <w:p w:rsidR="00BF4E09" w:rsidRDefault="00BF4E09" w:rsidP="0007051E">
            <w:r w:rsidRPr="00E41187">
              <w:t>0,00</w:t>
            </w:r>
          </w:p>
        </w:tc>
      </w:tr>
      <w:tr w:rsidR="00BF4E09" w:rsidTr="0007051E">
        <w:tc>
          <w:tcPr>
            <w:tcW w:w="4785" w:type="dxa"/>
          </w:tcPr>
          <w:p w:rsidR="00BF4E09" w:rsidRDefault="00BF4E09" w:rsidP="0007051E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 w:rsidRPr="008815AF">
              <w:rPr>
                <w:color w:val="000000" w:themeColor="text1"/>
                <w:sz w:val="22"/>
                <w:szCs w:val="22"/>
                <w:lang w:val="ru-RU"/>
              </w:rPr>
              <w:t>Финансовое управление</w:t>
            </w:r>
          </w:p>
        </w:tc>
        <w:tc>
          <w:tcPr>
            <w:tcW w:w="4786" w:type="dxa"/>
          </w:tcPr>
          <w:p w:rsidR="00BF4E09" w:rsidRDefault="00BF4E09" w:rsidP="0007051E">
            <w:r w:rsidRPr="00E41187">
              <w:t>0,00</w:t>
            </w:r>
          </w:p>
        </w:tc>
      </w:tr>
    </w:tbl>
    <w:p w:rsidR="00BF4E09" w:rsidRDefault="00BF4E09" w:rsidP="00BF4E09">
      <w:pPr>
        <w:rPr>
          <w:color w:val="000000" w:themeColor="text1"/>
          <w:sz w:val="22"/>
          <w:szCs w:val="22"/>
          <w:lang w:val="ru-RU"/>
        </w:rPr>
      </w:pPr>
    </w:p>
    <w:p w:rsidR="00BF4E09" w:rsidRPr="008815AF" w:rsidRDefault="00BF4E09" w:rsidP="00BF4E09">
      <w:pPr>
        <w:rPr>
          <w:color w:val="000000" w:themeColor="text1"/>
          <w:sz w:val="22"/>
          <w:szCs w:val="22"/>
          <w:lang w:val="ru-RU"/>
        </w:rPr>
      </w:pPr>
    </w:p>
    <w:p w:rsidR="004C663A" w:rsidRPr="00F74121" w:rsidRDefault="004C663A" w:rsidP="00BF4E09">
      <w:pPr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b/>
          <w:sz w:val="24"/>
          <w:szCs w:val="24"/>
          <w:lang w:val="ru-RU" w:eastAsia="ru-RU"/>
        </w:rPr>
        <w:t>Банковские счета:</w:t>
      </w:r>
    </w:p>
    <w:p w:rsidR="00D96D41" w:rsidRPr="00F74121" w:rsidRDefault="004C663A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С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29.11.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2001 </w:t>
      </w:r>
      <w:r w:rsidR="00BF4E09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имеет счет в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банке GEMB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a.s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.,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pob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Uherský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Brod</w:t>
      </w:r>
      <w:proofErr w:type="spell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№158899079/0600 в чешских кронах</w:t>
      </w:r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, в 2011 году этот счет было установлен в иностранной валюте – Евро.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 2013 году текущий счет был </w:t>
      </w:r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привязан к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платежной карт</w:t>
      </w:r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е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Компания также </w:t>
      </w:r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имеет собственный счет в GEMB </w:t>
      </w:r>
      <w:proofErr w:type="spellStart"/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a.s</w:t>
      </w:r>
      <w:proofErr w:type="spellEnd"/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долларах США</w:t>
      </w:r>
      <w:r w:rsidR="00D96D4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</w:p>
    <w:p w:rsidR="00D96D41" w:rsidRPr="00F74121" w:rsidRDefault="00D96D41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Дебиторская задолженность по состоянию на 31 декабря 2014 года: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gram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внутренн</w:t>
      </w:r>
      <w:r w:rsidR="0027568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яя</w:t>
      </w:r>
      <w:proofErr w:type="gram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: 3 308 684,00 крон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gram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иностранн</w:t>
      </w:r>
      <w:r w:rsidR="0027568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ая</w:t>
      </w:r>
      <w:proofErr w:type="gram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: 3 277 023,47 крон</w:t>
      </w:r>
      <w:r w:rsidR="008326E2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т.е. 118 197,42 EUR.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Кредиторская задолженность на 31 декабря 2014 года</w:t>
      </w:r>
      <w:proofErr w:type="gram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:</w:t>
      </w:r>
      <w:proofErr w:type="gramEnd"/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gram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внутренн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яя</w:t>
      </w:r>
      <w:proofErr w:type="gram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: 5 633 462,27 крон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gramStart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иностранн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ая</w:t>
      </w:r>
      <w:proofErr w:type="gramEnd"/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: 2 558 454,97 крон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т.е. 92 279,71 EUR.</w:t>
      </w:r>
    </w:p>
    <w:p w:rsidR="00BF4E09" w:rsidRPr="00F74121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Кредиторская задолженность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просроченная более чем 36 месяцев 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>– 1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73</w:t>
      </w:r>
      <w:r w:rsidR="00F74121" w:rsidRPr="00F74121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74121">
        <w:rPr>
          <w:rFonts w:ascii="Times New Roman" w:hAnsi="Times New Roman" w:cs="Times New Roman"/>
          <w:sz w:val="24"/>
          <w:szCs w:val="24"/>
          <w:lang w:val="ru-RU" w:eastAsia="ru-RU"/>
        </w:rPr>
        <w:t>556.50 крон</w:t>
      </w:r>
    </w:p>
    <w:p w:rsidR="00F74121" w:rsidRPr="00F74121" w:rsidRDefault="00F74121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BF4E09" w:rsidRPr="00D94812" w:rsidRDefault="00BF4E09" w:rsidP="00BF4E09">
      <w:pPr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b/>
          <w:sz w:val="24"/>
          <w:szCs w:val="24"/>
          <w:lang w:val="ru-RU" w:eastAsia="ru-RU"/>
        </w:rPr>
        <w:t>Выручка от основной деятельности: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F4E09" w:rsidTr="0007051E">
        <w:tc>
          <w:tcPr>
            <w:tcW w:w="3190" w:type="dxa"/>
          </w:tcPr>
          <w:p w:rsidR="00BF4E09" w:rsidRPr="00F74121" w:rsidRDefault="00F74121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Деятельность</w:t>
            </w:r>
          </w:p>
        </w:tc>
        <w:tc>
          <w:tcPr>
            <w:tcW w:w="3190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счет</w:t>
            </w:r>
          </w:p>
        </w:tc>
        <w:tc>
          <w:tcPr>
            <w:tcW w:w="3191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кроны</w:t>
            </w:r>
          </w:p>
        </w:tc>
      </w:tr>
      <w:tr w:rsidR="00BF4E09" w:rsidTr="0007051E">
        <w:tc>
          <w:tcPr>
            <w:tcW w:w="3190" w:type="dxa"/>
          </w:tcPr>
          <w:p w:rsidR="00BF4E09" w:rsidRPr="00F74121" w:rsidRDefault="00F74121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</w:t>
            </w:r>
            <w:r w:rsidR="00BF4E09" w:rsidRPr="00F741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изнес</w:t>
            </w:r>
          </w:p>
        </w:tc>
        <w:tc>
          <w:tcPr>
            <w:tcW w:w="3190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604</w:t>
            </w:r>
          </w:p>
        </w:tc>
        <w:tc>
          <w:tcPr>
            <w:tcW w:w="3191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7 033 503,46</w:t>
            </w:r>
          </w:p>
        </w:tc>
      </w:tr>
      <w:tr w:rsidR="00BF4E09" w:rsidTr="0007051E">
        <w:tc>
          <w:tcPr>
            <w:tcW w:w="3190" w:type="dxa"/>
          </w:tcPr>
          <w:p w:rsidR="00BF4E09" w:rsidRPr="00F74121" w:rsidRDefault="00F74121" w:rsidP="00F74121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Собственные продукты</w:t>
            </w:r>
          </w:p>
        </w:tc>
        <w:tc>
          <w:tcPr>
            <w:tcW w:w="3190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601</w:t>
            </w:r>
          </w:p>
        </w:tc>
        <w:tc>
          <w:tcPr>
            <w:tcW w:w="3191" w:type="dxa"/>
          </w:tcPr>
          <w:p w:rsidR="00BF4E09" w:rsidRPr="00F74121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F741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72 400 290,12</w:t>
            </w:r>
          </w:p>
        </w:tc>
      </w:tr>
    </w:tbl>
    <w:p w:rsidR="00BF4E09" w:rsidRDefault="00BF4E09" w:rsidP="00BF4E09">
      <w:pPr>
        <w:rPr>
          <w:color w:val="000000" w:themeColor="text1"/>
          <w:sz w:val="22"/>
          <w:szCs w:val="22"/>
          <w:lang w:val="ru-RU"/>
        </w:rPr>
      </w:pPr>
    </w:p>
    <w:p w:rsidR="00BF4E09" w:rsidRPr="00D94812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Прибыль от 2013 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 размере 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2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119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137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76 крон была 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распределена на 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основании решения Общего собрания </w:t>
      </w:r>
      <w:r w:rsidR="00701146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акционеров 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следующим образом: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F4E09" w:rsidRPr="00980B1B" w:rsidTr="0007051E">
        <w:tc>
          <w:tcPr>
            <w:tcW w:w="4785" w:type="dxa"/>
          </w:tcPr>
          <w:p w:rsidR="00BF4E09" w:rsidRPr="00980B1B" w:rsidRDefault="00980B1B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кроны</w:t>
            </w:r>
          </w:p>
        </w:tc>
      </w:tr>
      <w:tr w:rsidR="00BF4E09" w:rsidRPr="00980B1B" w:rsidTr="0007051E">
        <w:tc>
          <w:tcPr>
            <w:tcW w:w="4785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Достигнутый экономический результат - прибыль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2 119 137,76</w:t>
            </w:r>
          </w:p>
        </w:tc>
      </w:tr>
      <w:tr w:rsidR="00BF4E09" w:rsidRPr="00980B1B" w:rsidTr="0007051E">
        <w:tc>
          <w:tcPr>
            <w:tcW w:w="4785" w:type="dxa"/>
          </w:tcPr>
          <w:p w:rsidR="00BF4E09" w:rsidRPr="00980B1B" w:rsidRDefault="00980B1B" w:rsidP="00980B1B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П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ере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вод 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езервн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ый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фонд (421)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200 000.00</w:t>
            </w:r>
          </w:p>
        </w:tc>
      </w:tr>
      <w:tr w:rsidR="00BF4E09" w:rsidRPr="00980B1B" w:rsidTr="0007051E">
        <w:tc>
          <w:tcPr>
            <w:tcW w:w="4785" w:type="dxa"/>
          </w:tcPr>
          <w:p w:rsidR="00BF4E09" w:rsidRPr="00980B1B" w:rsidRDefault="00980B1B" w:rsidP="00980B1B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Перевести в прибыль 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предыдущи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 лет 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(426)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372 276,41</w:t>
            </w:r>
          </w:p>
        </w:tc>
      </w:tr>
      <w:tr w:rsidR="00BF4E09" w:rsidRPr="00980B1B" w:rsidTr="0007051E">
        <w:tc>
          <w:tcPr>
            <w:tcW w:w="4785" w:type="dxa"/>
          </w:tcPr>
          <w:p w:rsidR="00BF4E09" w:rsidRPr="00980B1B" w:rsidRDefault="00980B1B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ередать на счет нераспределенной прибыли (428)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0,00</w:t>
            </w:r>
          </w:p>
        </w:tc>
      </w:tr>
      <w:tr w:rsidR="00BF4E09" w:rsidRPr="00980B1B" w:rsidTr="0007051E">
        <w:tc>
          <w:tcPr>
            <w:tcW w:w="4785" w:type="dxa"/>
          </w:tcPr>
          <w:p w:rsidR="00BF4E09" w:rsidRPr="00980B1B" w:rsidRDefault="00980B1B" w:rsidP="00980B1B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ередать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 счет 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накопленны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х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убытк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ов</w:t>
            </w:r>
            <w:r w:rsidR="00BF4E09"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(429)</w:t>
            </w:r>
          </w:p>
        </w:tc>
        <w:tc>
          <w:tcPr>
            <w:tcW w:w="4786" w:type="dxa"/>
          </w:tcPr>
          <w:p w:rsidR="00BF4E09" w:rsidRPr="00980B1B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1 546 861.35</w:t>
            </w:r>
          </w:p>
        </w:tc>
      </w:tr>
    </w:tbl>
    <w:p w:rsidR="00BF4E09" w:rsidRPr="00980B1B" w:rsidRDefault="00BF4E09" w:rsidP="00BF4E09">
      <w:pPr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F4E09" w:rsidRDefault="00BF4E09" w:rsidP="00BF4E09">
      <w:pPr>
        <w:rPr>
          <w:color w:val="000000" w:themeColor="text1"/>
          <w:sz w:val="22"/>
          <w:szCs w:val="22"/>
          <w:lang w:val="ru-RU"/>
        </w:rPr>
      </w:pPr>
      <w:r w:rsidRPr="009C6DCC">
        <w:rPr>
          <w:color w:val="000000" w:themeColor="text1"/>
          <w:sz w:val="22"/>
          <w:szCs w:val="22"/>
          <w:lang w:val="ru-RU"/>
        </w:rPr>
        <w:t>В 2014 году достигнуты прибыли</w:t>
      </w:r>
      <w:r>
        <w:rPr>
          <w:color w:val="000000" w:themeColor="text1"/>
          <w:sz w:val="22"/>
          <w:szCs w:val="22"/>
          <w:lang w:val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F4E09" w:rsidTr="0007051E">
        <w:tc>
          <w:tcPr>
            <w:tcW w:w="4785" w:type="dxa"/>
          </w:tcPr>
          <w:p w:rsidR="00BF4E09" w:rsidRPr="00AE1BB9" w:rsidRDefault="00AE1BB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Т</w:t>
            </w:r>
            <w:r w:rsidR="00BF4E09" w:rsidRPr="00AE1BB9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екст</w:t>
            </w:r>
          </w:p>
        </w:tc>
        <w:tc>
          <w:tcPr>
            <w:tcW w:w="4786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кроны</w:t>
            </w:r>
          </w:p>
        </w:tc>
      </w:tr>
      <w:tr w:rsidR="00BF4E09" w:rsidRPr="00AE1BB9" w:rsidTr="0007051E">
        <w:tc>
          <w:tcPr>
            <w:tcW w:w="4785" w:type="dxa"/>
          </w:tcPr>
          <w:p w:rsidR="00BF4E09" w:rsidRPr="00AE1BB9" w:rsidRDefault="00AE1BB9" w:rsidP="00AE1BB9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Прибыль до налогообложения</w:t>
            </w:r>
          </w:p>
        </w:tc>
        <w:tc>
          <w:tcPr>
            <w:tcW w:w="4786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520 223,73</w:t>
            </w:r>
          </w:p>
        </w:tc>
      </w:tr>
      <w:tr w:rsidR="00BF4E09" w:rsidRPr="00AE1BB9" w:rsidTr="0007051E">
        <w:tc>
          <w:tcPr>
            <w:tcW w:w="4785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Налоговый убыток</w:t>
            </w:r>
          </w:p>
        </w:tc>
        <w:tc>
          <w:tcPr>
            <w:tcW w:w="4786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0,00</w:t>
            </w:r>
          </w:p>
        </w:tc>
      </w:tr>
      <w:tr w:rsidR="00BF4E09" w:rsidRPr="00AE1BB9" w:rsidTr="0007051E">
        <w:tc>
          <w:tcPr>
            <w:tcW w:w="4785" w:type="dxa"/>
          </w:tcPr>
          <w:p w:rsidR="00BF4E09" w:rsidRPr="00AE1BB9" w:rsidRDefault="00AE1BB9" w:rsidP="00AE1BB9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Подоходный н</w:t>
            </w:r>
            <w:r w:rsidR="00BF4E09"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алог, </w:t>
            </w: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включая </w:t>
            </w:r>
            <w:r w:rsidR="00BF4E09"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отложенн</w:t>
            </w: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ый налог.</w:t>
            </w:r>
          </w:p>
        </w:tc>
        <w:tc>
          <w:tcPr>
            <w:tcW w:w="4786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106 135,32</w:t>
            </w:r>
          </w:p>
        </w:tc>
      </w:tr>
      <w:tr w:rsidR="00BF4E09" w:rsidRPr="00AE1BB9" w:rsidTr="0007051E">
        <w:tc>
          <w:tcPr>
            <w:tcW w:w="4785" w:type="dxa"/>
          </w:tcPr>
          <w:p w:rsidR="00BF4E09" w:rsidRPr="00AE1BB9" w:rsidRDefault="00BF4E09" w:rsidP="002C1635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Бухгалтерский учет прибыл</w:t>
            </w:r>
            <w:r w:rsidR="002C163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после налогообложения</w:t>
            </w:r>
          </w:p>
        </w:tc>
        <w:tc>
          <w:tcPr>
            <w:tcW w:w="4786" w:type="dxa"/>
          </w:tcPr>
          <w:p w:rsidR="00BF4E09" w:rsidRPr="00AE1BB9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E1BB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414 088,41</w:t>
            </w:r>
          </w:p>
        </w:tc>
      </w:tr>
    </w:tbl>
    <w:p w:rsidR="00BF4E09" w:rsidRPr="00AE1BB9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5446CD" w:rsidRPr="00D94812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 2014 году расходы были потрачены на исследования и разработки новых продуктов (мастики). </w:t>
      </w:r>
    </w:p>
    <w:p w:rsidR="005446CD" w:rsidRPr="00D94812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Компани</w:t>
      </w:r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>и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2014 году не предоставл</w:t>
      </w:r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ено 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как</w:t>
      </w:r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>их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-либо </w:t>
      </w:r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льгот </w:t>
      </w:r>
      <w:proofErr w:type="gramStart"/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>согласно</w:t>
      </w: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статьи</w:t>
      </w:r>
      <w:proofErr w:type="gramEnd"/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20 Закона о подоходном налоге.</w:t>
      </w:r>
    </w:p>
    <w:p w:rsidR="00BF4E09" w:rsidRPr="00D94812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sz w:val="24"/>
          <w:szCs w:val="24"/>
          <w:lang w:val="ru-RU" w:eastAsia="ru-RU"/>
        </w:rPr>
        <w:t>Компания не</w:t>
      </w:r>
      <w:r w:rsidR="005446CD" w:rsidRPr="00D9481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проводила добровольный бухгалтерский аудит.</w:t>
      </w:r>
    </w:p>
    <w:p w:rsidR="00BF4E09" w:rsidRPr="00D94812" w:rsidRDefault="00BF4E09" w:rsidP="00BF4E09">
      <w:pPr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BF4E09" w:rsidRPr="00D94812" w:rsidRDefault="00BF4E09" w:rsidP="00BF4E09">
      <w:pPr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D94812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Предложение по распределению прибыли за 2014: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F4E09" w:rsidTr="0007051E">
        <w:tc>
          <w:tcPr>
            <w:tcW w:w="4785" w:type="dxa"/>
          </w:tcPr>
          <w:p w:rsidR="00BF4E09" w:rsidRPr="00D15977" w:rsidRDefault="00D15977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Т</w:t>
            </w:r>
            <w:r w:rsidR="00BF4E09" w:rsidRPr="00D1597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екст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кроны</w:t>
            </w:r>
          </w:p>
        </w:tc>
      </w:tr>
      <w:tr w:rsidR="00BF4E09" w:rsidTr="0007051E">
        <w:tc>
          <w:tcPr>
            <w:tcW w:w="4785" w:type="dxa"/>
          </w:tcPr>
          <w:p w:rsidR="00BF4E09" w:rsidRPr="00D15977" w:rsidRDefault="00D15977" w:rsidP="00D15977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остиг</w:t>
            </w: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нутая 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прибыль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414 088,41</w:t>
            </w:r>
          </w:p>
        </w:tc>
      </w:tr>
      <w:tr w:rsidR="00BF4E09" w:rsidTr="0007051E">
        <w:tc>
          <w:tcPr>
            <w:tcW w:w="4785" w:type="dxa"/>
          </w:tcPr>
          <w:p w:rsidR="00BF4E09" w:rsidRPr="00D15977" w:rsidRDefault="00D15977" w:rsidP="00D15977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ередать в резервн</w:t>
            </w: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ый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фонд (421)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0,00</w:t>
            </w:r>
          </w:p>
        </w:tc>
      </w:tr>
      <w:tr w:rsidR="00BF4E09" w:rsidTr="0007051E">
        <w:tc>
          <w:tcPr>
            <w:tcW w:w="4785" w:type="dxa"/>
          </w:tcPr>
          <w:p w:rsidR="00BF4E09" w:rsidRPr="00D15977" w:rsidRDefault="00D15977" w:rsidP="00D15977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Перевести в прибыль </w:t>
            </w: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предыдущи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 лет </w:t>
            </w:r>
            <w:r w:rsidRPr="00980B1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(426)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0,00</w:t>
            </w:r>
          </w:p>
        </w:tc>
      </w:tr>
      <w:tr w:rsidR="00BF4E09" w:rsidTr="0007051E">
        <w:tc>
          <w:tcPr>
            <w:tcW w:w="4785" w:type="dxa"/>
          </w:tcPr>
          <w:p w:rsidR="00BF4E09" w:rsidRPr="00D15977" w:rsidRDefault="00D15977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ередать на счет нераспределенной прибыли (428)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0,00</w:t>
            </w:r>
          </w:p>
        </w:tc>
      </w:tr>
      <w:tr w:rsidR="00BF4E09" w:rsidTr="0007051E">
        <w:tc>
          <w:tcPr>
            <w:tcW w:w="4785" w:type="dxa"/>
          </w:tcPr>
          <w:p w:rsidR="00BF4E09" w:rsidRPr="00D15977" w:rsidRDefault="00701146" w:rsidP="00701146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 покрытие убытков</w:t>
            </w:r>
            <w:r w:rsidR="00BF4E09"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(429)</w:t>
            </w:r>
          </w:p>
        </w:tc>
        <w:tc>
          <w:tcPr>
            <w:tcW w:w="4786" w:type="dxa"/>
          </w:tcPr>
          <w:p w:rsidR="00BF4E09" w:rsidRPr="00D15977" w:rsidRDefault="00BF4E09" w:rsidP="0007051E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D159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414 088,41</w:t>
            </w:r>
          </w:p>
        </w:tc>
      </w:tr>
    </w:tbl>
    <w:p w:rsidR="00BF4E09" w:rsidRDefault="00BF4E09" w:rsidP="00BF4E09">
      <w:pPr>
        <w:rPr>
          <w:color w:val="000000" w:themeColor="text1"/>
          <w:sz w:val="22"/>
          <w:szCs w:val="22"/>
          <w:lang w:val="ru-RU"/>
        </w:rPr>
      </w:pPr>
    </w:p>
    <w:p w:rsidR="00BF4E09" w:rsidRPr="001C799F" w:rsidRDefault="00BF4E09" w:rsidP="00BF4E09">
      <w:pPr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1C799F">
        <w:rPr>
          <w:rFonts w:ascii="Times New Roman" w:hAnsi="Times New Roman" w:cs="Times New Roman"/>
          <w:b/>
          <w:sz w:val="24"/>
          <w:szCs w:val="24"/>
          <w:lang w:val="ru-RU" w:eastAsia="ru-RU"/>
        </w:rPr>
        <w:t>Комментарий в налоговой декларации:</w:t>
      </w:r>
    </w:p>
    <w:p w:rsidR="00BF4E09" w:rsidRPr="000C76BF" w:rsidRDefault="00D94812" w:rsidP="000C76BF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proofErr w:type="gramStart"/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Перераспределены 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расходы </w:t>
      </w:r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родительской 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компании</w:t>
      </w:r>
      <w:r w:rsidR="001C799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размере 40 433 крон</w:t>
      </w:r>
      <w:r w:rsid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на 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дочерни</w:t>
      </w:r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е фирмы</w:t>
      </w:r>
      <w:r w:rsidR="00883569">
        <w:rPr>
          <w:rFonts w:ascii="Times New Roman" w:hAnsi="Times New Roman" w:cs="Times New Roman"/>
          <w:sz w:val="24"/>
          <w:szCs w:val="24"/>
          <w:lang w:val="ru-RU" w:eastAsia="ru-RU"/>
        </w:rPr>
        <w:t>.</w:t>
      </w:r>
      <w:proofErr w:type="gramEnd"/>
    </w:p>
    <w:p w:rsidR="00BF4E09" w:rsidRDefault="001C799F" w:rsidP="00BF4E09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П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оздно заплатил</w:t>
      </w:r>
      <w:r w:rsidRPr="000C76BF">
        <w:rPr>
          <w:rFonts w:ascii="Times New Roman" w:hAnsi="Times New Roman" w:cs="Times New Roman"/>
          <w:sz w:val="24"/>
          <w:szCs w:val="24"/>
          <w:lang w:val="ru-RU" w:eastAsia="ru-RU"/>
        </w:rPr>
        <w:t>и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медицинское страхование и отчисления социального страхования из зар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аботной платы </w:t>
      </w:r>
      <w:r w:rsid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на общую 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сумм</w:t>
      </w:r>
      <w:r w:rsidR="000C76BF">
        <w:rPr>
          <w:rFonts w:ascii="Times New Roman" w:hAnsi="Times New Roman" w:cs="Times New Roman"/>
          <w:sz w:val="24"/>
          <w:szCs w:val="24"/>
          <w:lang w:val="ru-RU" w:eastAsia="ru-RU"/>
        </w:rPr>
        <w:t>у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79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 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366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евро за 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2013,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задолженность погашена в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2014 год</w:t>
      </w:r>
      <w:r w:rsidR="000C76BF" w:rsidRPr="000C76BF">
        <w:rPr>
          <w:rFonts w:ascii="Times New Roman" w:hAnsi="Times New Roman" w:cs="Times New Roman"/>
          <w:sz w:val="24"/>
          <w:szCs w:val="24"/>
          <w:lang w:val="ru-RU" w:eastAsia="ru-RU"/>
        </w:rPr>
        <w:t>у.</w:t>
      </w:r>
      <w:r w:rsidR="00BF4E09" w:rsidRPr="000C76B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0C76BF" w:rsidRPr="000C76BF" w:rsidRDefault="000C76BF" w:rsidP="000C76BF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47669E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Поздно заплатили медицинское страхование и </w:t>
      </w:r>
      <w:proofErr w:type="spellStart"/>
      <w:proofErr w:type="gramStart"/>
      <w:r w:rsidRPr="0047669E">
        <w:rPr>
          <w:rFonts w:ascii="Times New Roman" w:hAnsi="Times New Roman" w:cs="Times New Roman"/>
          <w:sz w:val="24"/>
          <w:szCs w:val="24"/>
          <w:lang w:val="ru-RU" w:eastAsia="ru-RU"/>
        </w:rPr>
        <w:t>и</w:t>
      </w:r>
      <w:proofErr w:type="spellEnd"/>
      <w:proofErr w:type="gramEnd"/>
      <w:r w:rsidRPr="0047669E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социальное обеспечение за 2013 год в размере 245 123 крон, задолженность погашена в 2014 году.</w:t>
      </w:r>
    </w:p>
    <w:sectPr w:rsidR="000C76BF" w:rsidRPr="000C7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623A"/>
    <w:multiLevelType w:val="hybridMultilevel"/>
    <w:tmpl w:val="7AAA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41FE5"/>
    <w:multiLevelType w:val="hybridMultilevel"/>
    <w:tmpl w:val="7BDE9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E507A"/>
    <w:multiLevelType w:val="hybridMultilevel"/>
    <w:tmpl w:val="389C47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96277"/>
    <w:multiLevelType w:val="hybridMultilevel"/>
    <w:tmpl w:val="C5A86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2617A"/>
    <w:multiLevelType w:val="hybridMultilevel"/>
    <w:tmpl w:val="822EB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91CB0"/>
    <w:multiLevelType w:val="hybridMultilevel"/>
    <w:tmpl w:val="822EB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1F5BDE"/>
    <w:multiLevelType w:val="hybridMultilevel"/>
    <w:tmpl w:val="8E2EF3EE"/>
    <w:lvl w:ilvl="0" w:tplc="B1B4EEE0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 w:hint="default"/>
        <w:color w:val="auto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C1454"/>
    <w:multiLevelType w:val="hybridMultilevel"/>
    <w:tmpl w:val="01382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0E"/>
    <w:rsid w:val="00003E2A"/>
    <w:rsid w:val="00011FD5"/>
    <w:rsid w:val="00062657"/>
    <w:rsid w:val="0007051E"/>
    <w:rsid w:val="0007497E"/>
    <w:rsid w:val="000761B1"/>
    <w:rsid w:val="00096D1C"/>
    <w:rsid w:val="000A33AF"/>
    <w:rsid w:val="000A44B1"/>
    <w:rsid w:val="000C76BF"/>
    <w:rsid w:val="000E3FC9"/>
    <w:rsid w:val="000E69AF"/>
    <w:rsid w:val="00104066"/>
    <w:rsid w:val="001070AB"/>
    <w:rsid w:val="0013260E"/>
    <w:rsid w:val="0015271D"/>
    <w:rsid w:val="0018519D"/>
    <w:rsid w:val="001A140B"/>
    <w:rsid w:val="001B70DE"/>
    <w:rsid w:val="001C799F"/>
    <w:rsid w:val="001D11A8"/>
    <w:rsid w:val="0020631A"/>
    <w:rsid w:val="00207808"/>
    <w:rsid w:val="00250253"/>
    <w:rsid w:val="00252868"/>
    <w:rsid w:val="0025571C"/>
    <w:rsid w:val="00260F6C"/>
    <w:rsid w:val="002631C0"/>
    <w:rsid w:val="00264948"/>
    <w:rsid w:val="00275682"/>
    <w:rsid w:val="002A5D82"/>
    <w:rsid w:val="002C1635"/>
    <w:rsid w:val="002D61E9"/>
    <w:rsid w:val="002E7A5B"/>
    <w:rsid w:val="002F12CF"/>
    <w:rsid w:val="002F3FAE"/>
    <w:rsid w:val="002F4218"/>
    <w:rsid w:val="0034686E"/>
    <w:rsid w:val="00367BBC"/>
    <w:rsid w:val="00376163"/>
    <w:rsid w:val="0038146A"/>
    <w:rsid w:val="00381644"/>
    <w:rsid w:val="0039043B"/>
    <w:rsid w:val="00395FE3"/>
    <w:rsid w:val="00397358"/>
    <w:rsid w:val="003A1A15"/>
    <w:rsid w:val="003A7E4A"/>
    <w:rsid w:val="003B6321"/>
    <w:rsid w:val="003C0D0E"/>
    <w:rsid w:val="003C13E9"/>
    <w:rsid w:val="003C3E0F"/>
    <w:rsid w:val="00441F41"/>
    <w:rsid w:val="00443FD2"/>
    <w:rsid w:val="00445093"/>
    <w:rsid w:val="00447819"/>
    <w:rsid w:val="004511AF"/>
    <w:rsid w:val="004714FB"/>
    <w:rsid w:val="0047669E"/>
    <w:rsid w:val="004A38AB"/>
    <w:rsid w:val="004A56BA"/>
    <w:rsid w:val="004B0D05"/>
    <w:rsid w:val="004C663A"/>
    <w:rsid w:val="004E2DE2"/>
    <w:rsid w:val="004E38DE"/>
    <w:rsid w:val="004F24CE"/>
    <w:rsid w:val="004F641F"/>
    <w:rsid w:val="00502B0D"/>
    <w:rsid w:val="0050662E"/>
    <w:rsid w:val="005125FE"/>
    <w:rsid w:val="005446CD"/>
    <w:rsid w:val="0054583C"/>
    <w:rsid w:val="00566EE5"/>
    <w:rsid w:val="005B46F7"/>
    <w:rsid w:val="005C31A8"/>
    <w:rsid w:val="005E2581"/>
    <w:rsid w:val="005E5198"/>
    <w:rsid w:val="00600496"/>
    <w:rsid w:val="0061245E"/>
    <w:rsid w:val="0066028C"/>
    <w:rsid w:val="006804EC"/>
    <w:rsid w:val="006A11BA"/>
    <w:rsid w:val="006B5728"/>
    <w:rsid w:val="00701146"/>
    <w:rsid w:val="00705BB3"/>
    <w:rsid w:val="00712A35"/>
    <w:rsid w:val="00712AAB"/>
    <w:rsid w:val="0071370C"/>
    <w:rsid w:val="00724179"/>
    <w:rsid w:val="0073177F"/>
    <w:rsid w:val="00787A50"/>
    <w:rsid w:val="007B3428"/>
    <w:rsid w:val="007B7779"/>
    <w:rsid w:val="007D2798"/>
    <w:rsid w:val="007E1699"/>
    <w:rsid w:val="007E169F"/>
    <w:rsid w:val="007E77DC"/>
    <w:rsid w:val="00800DD7"/>
    <w:rsid w:val="00801299"/>
    <w:rsid w:val="00801C32"/>
    <w:rsid w:val="008054C3"/>
    <w:rsid w:val="00811A6B"/>
    <w:rsid w:val="00814054"/>
    <w:rsid w:val="008326E2"/>
    <w:rsid w:val="00843D52"/>
    <w:rsid w:val="008506B9"/>
    <w:rsid w:val="00852906"/>
    <w:rsid w:val="00883569"/>
    <w:rsid w:val="00894C4C"/>
    <w:rsid w:val="008A24DC"/>
    <w:rsid w:val="008C2BAD"/>
    <w:rsid w:val="008C419B"/>
    <w:rsid w:val="008D1294"/>
    <w:rsid w:val="008D321D"/>
    <w:rsid w:val="008E052B"/>
    <w:rsid w:val="008E12A9"/>
    <w:rsid w:val="008E6DFE"/>
    <w:rsid w:val="0090512F"/>
    <w:rsid w:val="00935CA7"/>
    <w:rsid w:val="00973DA8"/>
    <w:rsid w:val="00980B1B"/>
    <w:rsid w:val="00985694"/>
    <w:rsid w:val="00993C5B"/>
    <w:rsid w:val="009A6BBD"/>
    <w:rsid w:val="009B2089"/>
    <w:rsid w:val="009B40E3"/>
    <w:rsid w:val="009C43FA"/>
    <w:rsid w:val="009E001A"/>
    <w:rsid w:val="00A0540B"/>
    <w:rsid w:val="00A13284"/>
    <w:rsid w:val="00A1768B"/>
    <w:rsid w:val="00A3450D"/>
    <w:rsid w:val="00A56BD9"/>
    <w:rsid w:val="00A60F85"/>
    <w:rsid w:val="00A93B2E"/>
    <w:rsid w:val="00A9747F"/>
    <w:rsid w:val="00AA586B"/>
    <w:rsid w:val="00AE1BB9"/>
    <w:rsid w:val="00AF1AF6"/>
    <w:rsid w:val="00AF1F46"/>
    <w:rsid w:val="00AF5465"/>
    <w:rsid w:val="00AF66DC"/>
    <w:rsid w:val="00B057A5"/>
    <w:rsid w:val="00B2377B"/>
    <w:rsid w:val="00B25B2C"/>
    <w:rsid w:val="00B30109"/>
    <w:rsid w:val="00B35AAD"/>
    <w:rsid w:val="00B532A2"/>
    <w:rsid w:val="00B62747"/>
    <w:rsid w:val="00B721D7"/>
    <w:rsid w:val="00B76E7B"/>
    <w:rsid w:val="00B84BB5"/>
    <w:rsid w:val="00BA11E0"/>
    <w:rsid w:val="00BB741F"/>
    <w:rsid w:val="00BC1220"/>
    <w:rsid w:val="00BC2478"/>
    <w:rsid w:val="00BF4E09"/>
    <w:rsid w:val="00C361E6"/>
    <w:rsid w:val="00C37659"/>
    <w:rsid w:val="00C4205E"/>
    <w:rsid w:val="00CA01FC"/>
    <w:rsid w:val="00CD1C6E"/>
    <w:rsid w:val="00CD6CDC"/>
    <w:rsid w:val="00CF7E54"/>
    <w:rsid w:val="00D077ED"/>
    <w:rsid w:val="00D15977"/>
    <w:rsid w:val="00D2402E"/>
    <w:rsid w:val="00D34DC4"/>
    <w:rsid w:val="00D42146"/>
    <w:rsid w:val="00D51337"/>
    <w:rsid w:val="00D6592A"/>
    <w:rsid w:val="00D81079"/>
    <w:rsid w:val="00D94812"/>
    <w:rsid w:val="00D96D41"/>
    <w:rsid w:val="00DB1DF3"/>
    <w:rsid w:val="00DB5820"/>
    <w:rsid w:val="00DE36F4"/>
    <w:rsid w:val="00DF0D28"/>
    <w:rsid w:val="00DF2DEA"/>
    <w:rsid w:val="00E00F7D"/>
    <w:rsid w:val="00E05181"/>
    <w:rsid w:val="00E16ECE"/>
    <w:rsid w:val="00E23FF3"/>
    <w:rsid w:val="00E30C38"/>
    <w:rsid w:val="00E50C87"/>
    <w:rsid w:val="00E61567"/>
    <w:rsid w:val="00E72C76"/>
    <w:rsid w:val="00E83EC0"/>
    <w:rsid w:val="00E844D4"/>
    <w:rsid w:val="00E85758"/>
    <w:rsid w:val="00E86AF6"/>
    <w:rsid w:val="00EC0411"/>
    <w:rsid w:val="00EC385A"/>
    <w:rsid w:val="00EC4DB6"/>
    <w:rsid w:val="00EC54E2"/>
    <w:rsid w:val="00EE3A34"/>
    <w:rsid w:val="00EF3491"/>
    <w:rsid w:val="00F07E99"/>
    <w:rsid w:val="00F313F5"/>
    <w:rsid w:val="00F41CE5"/>
    <w:rsid w:val="00F510E5"/>
    <w:rsid w:val="00F55011"/>
    <w:rsid w:val="00F74121"/>
    <w:rsid w:val="00F84B35"/>
    <w:rsid w:val="00FA33FF"/>
    <w:rsid w:val="00FA598D"/>
    <w:rsid w:val="00FC7202"/>
    <w:rsid w:val="00FD5308"/>
    <w:rsid w:val="00FE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BA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val="cs-CZ" w:eastAsia="ar-SA"/>
    </w:rPr>
  </w:style>
  <w:style w:type="paragraph" w:styleId="1">
    <w:name w:val="heading 1"/>
    <w:basedOn w:val="a"/>
    <w:next w:val="a"/>
    <w:link w:val="10"/>
    <w:uiPriority w:val="9"/>
    <w:qFormat/>
    <w:rsid w:val="002557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4686E"/>
    <w:pPr>
      <w:suppressAutoHyphens w:val="0"/>
      <w:autoSpaceDE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2A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4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-links">
    <w:name w:val="ex-links"/>
    <w:basedOn w:val="a0"/>
    <w:rsid w:val="00397358"/>
  </w:style>
  <w:style w:type="paragraph" w:styleId="a5">
    <w:name w:val="Balloon Text"/>
    <w:basedOn w:val="a"/>
    <w:link w:val="a6"/>
    <w:uiPriority w:val="99"/>
    <w:semiHidden/>
    <w:unhideWhenUsed/>
    <w:rsid w:val="0039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358"/>
    <w:rPr>
      <w:rFonts w:ascii="Tahoma" w:eastAsia="Times New Roman" w:hAnsi="Tahoma" w:cs="Tahoma"/>
      <w:sz w:val="16"/>
      <w:szCs w:val="16"/>
      <w:lang w:val="cs-CZ" w:eastAsia="ar-SA"/>
    </w:rPr>
  </w:style>
  <w:style w:type="character" w:styleId="a7">
    <w:name w:val="Hyperlink"/>
    <w:basedOn w:val="a0"/>
    <w:uiPriority w:val="99"/>
    <w:unhideWhenUsed/>
    <w:rsid w:val="00724179"/>
    <w:rPr>
      <w:color w:val="0000FF" w:themeColor="hyperlink"/>
      <w:u w:val="single"/>
    </w:rPr>
  </w:style>
  <w:style w:type="character" w:customStyle="1" w:styleId="resultsearchheaderfield">
    <w:name w:val="resultsearchheaderfield"/>
    <w:basedOn w:val="a0"/>
    <w:rsid w:val="000E3FC9"/>
  </w:style>
  <w:style w:type="character" w:styleId="a8">
    <w:name w:val="Strong"/>
    <w:basedOn w:val="a0"/>
    <w:uiPriority w:val="22"/>
    <w:qFormat/>
    <w:rsid w:val="00801299"/>
    <w:rPr>
      <w:b/>
      <w:bCs/>
    </w:rPr>
  </w:style>
  <w:style w:type="character" w:customStyle="1" w:styleId="nowrap">
    <w:name w:val="nowrap"/>
    <w:basedOn w:val="a0"/>
    <w:rsid w:val="00801299"/>
  </w:style>
  <w:style w:type="character" w:customStyle="1" w:styleId="10">
    <w:name w:val="Заголовок 1 Знак"/>
    <w:basedOn w:val="a0"/>
    <w:link w:val="1"/>
    <w:uiPriority w:val="9"/>
    <w:rsid w:val="002557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BA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val="cs-CZ" w:eastAsia="ar-SA"/>
    </w:rPr>
  </w:style>
  <w:style w:type="paragraph" w:styleId="1">
    <w:name w:val="heading 1"/>
    <w:basedOn w:val="a"/>
    <w:next w:val="a"/>
    <w:link w:val="10"/>
    <w:uiPriority w:val="9"/>
    <w:qFormat/>
    <w:rsid w:val="002557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4686E"/>
    <w:pPr>
      <w:suppressAutoHyphens w:val="0"/>
      <w:autoSpaceDE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2A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4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-links">
    <w:name w:val="ex-links"/>
    <w:basedOn w:val="a0"/>
    <w:rsid w:val="00397358"/>
  </w:style>
  <w:style w:type="paragraph" w:styleId="a5">
    <w:name w:val="Balloon Text"/>
    <w:basedOn w:val="a"/>
    <w:link w:val="a6"/>
    <w:uiPriority w:val="99"/>
    <w:semiHidden/>
    <w:unhideWhenUsed/>
    <w:rsid w:val="0039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358"/>
    <w:rPr>
      <w:rFonts w:ascii="Tahoma" w:eastAsia="Times New Roman" w:hAnsi="Tahoma" w:cs="Tahoma"/>
      <w:sz w:val="16"/>
      <w:szCs w:val="16"/>
      <w:lang w:val="cs-CZ" w:eastAsia="ar-SA"/>
    </w:rPr>
  </w:style>
  <w:style w:type="character" w:styleId="a7">
    <w:name w:val="Hyperlink"/>
    <w:basedOn w:val="a0"/>
    <w:uiPriority w:val="99"/>
    <w:unhideWhenUsed/>
    <w:rsid w:val="00724179"/>
    <w:rPr>
      <w:color w:val="0000FF" w:themeColor="hyperlink"/>
      <w:u w:val="single"/>
    </w:rPr>
  </w:style>
  <w:style w:type="character" w:customStyle="1" w:styleId="resultsearchheaderfield">
    <w:name w:val="resultsearchheaderfield"/>
    <w:basedOn w:val="a0"/>
    <w:rsid w:val="000E3FC9"/>
  </w:style>
  <w:style w:type="character" w:styleId="a8">
    <w:name w:val="Strong"/>
    <w:basedOn w:val="a0"/>
    <w:uiPriority w:val="22"/>
    <w:qFormat/>
    <w:rsid w:val="00801299"/>
    <w:rPr>
      <w:b/>
      <w:bCs/>
    </w:rPr>
  </w:style>
  <w:style w:type="character" w:customStyle="1" w:styleId="nowrap">
    <w:name w:val="nowrap"/>
    <w:basedOn w:val="a0"/>
    <w:rsid w:val="00801299"/>
  </w:style>
  <w:style w:type="character" w:customStyle="1" w:styleId="10">
    <w:name w:val="Заголовок 1 Знак"/>
    <w:basedOn w:val="a0"/>
    <w:link w:val="1"/>
    <w:uiPriority w:val="9"/>
    <w:rsid w:val="002557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5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0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7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2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2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78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76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1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5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7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31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6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76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7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9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4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36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1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57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07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5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4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25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5398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622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1174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847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725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126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146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659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36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202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050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6614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7448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594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09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26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185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4643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57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438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2043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06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1974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2114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55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402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178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705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610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83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217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64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24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616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4849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548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560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420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073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60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9669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44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603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318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9458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482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4709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48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045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39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67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50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7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9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3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02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10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93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61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118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6150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kpslovakia.sk" TargetMode="External"/><Relationship Id="rId12" Type="http://schemas.openxmlformats.org/officeDocument/2006/relationships/hyperlink" Target="http://www.lechle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kp.cz" TargetMode="External"/><Relationship Id="rId11" Type="http://schemas.openxmlformats.org/officeDocument/2006/relationships/hyperlink" Target="http://www.yartpp.ru/index.php?option=com_content&amp;view=article&amp;id=43149&amp;Itemid=29&amp;lang=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</TotalTime>
  <Pages>8</Pages>
  <Words>2568</Words>
  <Characters>14639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Comandor3960</dc:creator>
  <cp:keywords/>
  <dc:description/>
  <cp:lastModifiedBy>afrolov</cp:lastModifiedBy>
  <cp:revision>159</cp:revision>
  <dcterms:created xsi:type="dcterms:W3CDTF">2016-01-21T08:21:00Z</dcterms:created>
  <dcterms:modified xsi:type="dcterms:W3CDTF">2016-01-29T08:45:00Z</dcterms:modified>
</cp:coreProperties>
</file>